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C" w:rsidRDefault="0044238C" w:rsidP="0044238C">
      <w:pPr>
        <w:pStyle w:val="20"/>
        <w:shd w:val="clear" w:color="auto" w:fill="auto"/>
        <w:spacing w:after="0" w:line="220" w:lineRule="exact"/>
      </w:pPr>
      <w:r>
        <w:rPr>
          <w:color w:val="000000"/>
          <w:lang w:eastAsia="ru-RU" w:bidi="ru-RU"/>
        </w:rPr>
        <w:t>Извещение</w:t>
      </w:r>
    </w:p>
    <w:p w:rsidR="0044238C" w:rsidRDefault="0044238C" w:rsidP="0044238C">
      <w:pPr>
        <w:pStyle w:val="20"/>
        <w:shd w:val="clear" w:color="auto" w:fill="auto"/>
        <w:spacing w:after="248" w:line="283" w:lineRule="exact"/>
      </w:pPr>
      <w:r>
        <w:rPr>
          <w:color w:val="000000"/>
          <w:lang w:eastAsia="ru-RU" w:bidi="ru-RU"/>
        </w:rPr>
        <w:t>о проведении в 2023 году на территории Алтайского края</w:t>
      </w:r>
      <w:r>
        <w:rPr>
          <w:color w:val="000000"/>
          <w:lang w:eastAsia="ru-RU" w:bidi="ru-RU"/>
        </w:rPr>
        <w:br/>
        <w:t>государственной кадастровой оценки</w:t>
      </w:r>
    </w:p>
    <w:p w:rsidR="0044238C" w:rsidRDefault="0044238C" w:rsidP="0044238C">
      <w:pPr>
        <w:pStyle w:val="20"/>
        <w:shd w:val="clear" w:color="auto" w:fill="auto"/>
        <w:spacing w:after="0" w:line="274" w:lineRule="exact"/>
        <w:jc w:val="both"/>
      </w:pPr>
      <w:r w:rsidRPr="0044238C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В соответствии с Федеральным законом от 03.07.2016 </w:t>
      </w:r>
      <w:r>
        <w:rPr>
          <w:color w:val="000000"/>
          <w:lang w:val="en-US" w:bidi="en-US"/>
        </w:rPr>
        <w:t>N</w:t>
      </w:r>
      <w:r w:rsidRPr="00FE1B81">
        <w:rPr>
          <w:color w:val="000000"/>
          <w:lang w:bidi="en-US"/>
        </w:rPr>
        <w:t xml:space="preserve">° </w:t>
      </w:r>
      <w:r>
        <w:rPr>
          <w:color w:val="000000"/>
          <w:lang w:eastAsia="ru-RU" w:bidi="ru-RU"/>
        </w:rPr>
        <w:t>237-ФЗ «О государственной кадастровой оценке», во исполнение распоряжения управления имущественных отношений Алтайского края от 14.04.2022 № 383 в 2023 году будет проведена государственная кадастровая оценка зданий, помещени</w:t>
      </w:r>
      <w:bookmarkStart w:id="0" w:name="_GoBack"/>
      <w:bookmarkEnd w:id="0"/>
      <w:r>
        <w:rPr>
          <w:color w:val="000000"/>
          <w:lang w:eastAsia="ru-RU" w:bidi="ru-RU"/>
        </w:rPr>
        <w:t xml:space="preserve">й, сооружений, объектов незавершенного строительства, </w:t>
      </w:r>
      <w:proofErr w:type="spellStart"/>
      <w:r>
        <w:rPr>
          <w:color w:val="000000"/>
          <w:lang w:eastAsia="ru-RU" w:bidi="ru-RU"/>
        </w:rPr>
        <w:t>машино</w:t>
      </w:r>
      <w:proofErr w:type="spellEnd"/>
      <w:r>
        <w:rPr>
          <w:color w:val="000000"/>
          <w:lang w:eastAsia="ru-RU" w:bidi="ru-RU"/>
        </w:rPr>
        <w:t>-мест, учтенных в Едином государственном реестре недвижимости на территории Алтайского края.</w:t>
      </w:r>
    </w:p>
    <w:p w:rsidR="0044238C" w:rsidRDefault="0044238C" w:rsidP="0044238C">
      <w:pPr>
        <w:pStyle w:val="20"/>
        <w:shd w:val="clear" w:color="auto" w:fill="auto"/>
        <w:spacing w:after="0" w:line="274" w:lineRule="exact"/>
        <w:jc w:val="both"/>
      </w:pPr>
      <w:r w:rsidRPr="0044238C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>В рамках подготовительного этапа в целях сбора и обработки информации, необходимой для определения кадастровой стоимости объектов недвижимости, КГБУ «Алтайский центр недвижимости и государственной кадастровой оценки» (далее - КГБУ «АЦНГКО») осуществляет прием деклараций о характеристиках указанных объектов недвижимости.</w:t>
      </w:r>
    </w:p>
    <w:p w:rsidR="0044238C" w:rsidRDefault="0044238C" w:rsidP="0044238C">
      <w:pPr>
        <w:pStyle w:val="20"/>
        <w:shd w:val="clear" w:color="auto" w:fill="auto"/>
        <w:spacing w:after="0" w:line="274" w:lineRule="exact"/>
        <w:jc w:val="both"/>
      </w:pPr>
      <w:r w:rsidRPr="0044238C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Юридические и физические лица, являющиеся правообладателями зданий, помещений, сооружений, объектов незавершенного строительства, </w:t>
      </w:r>
      <w:proofErr w:type="spellStart"/>
      <w:r>
        <w:rPr>
          <w:color w:val="000000"/>
          <w:lang w:eastAsia="ru-RU" w:bidi="ru-RU"/>
        </w:rPr>
        <w:t>машино</w:t>
      </w:r>
      <w:proofErr w:type="spellEnd"/>
      <w:r>
        <w:rPr>
          <w:color w:val="000000"/>
          <w:lang w:eastAsia="ru-RU" w:bidi="ru-RU"/>
        </w:rPr>
        <w:t>-мест, вправе представить декларацию о характеристиках соответствующего объекта недвижимости.</w:t>
      </w:r>
    </w:p>
    <w:p w:rsidR="0044238C" w:rsidRDefault="0044238C" w:rsidP="0044238C">
      <w:pPr>
        <w:pStyle w:val="20"/>
        <w:shd w:val="clear" w:color="auto" w:fill="auto"/>
        <w:spacing w:after="0" w:line="274" w:lineRule="exact"/>
        <w:jc w:val="both"/>
      </w:pPr>
      <w:r w:rsidRPr="0044238C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Форма декларации о характеристиках объекта недвижимости и порядок ее рассмотрения утверждены приказом Федеральной службы государственной регистрации, кадастра и картографии от 24.05.2021 №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/0216 «Об утверждении Порядка рассмотрения декларации о характеристиках объекта недвижимости, в том числе ее формы». С формой декларации и порядком ее заполнения можно ознакомиться на официальном сайте управления имущественных отношений Алтайского края </w:t>
      </w:r>
      <w:r w:rsidRPr="00FE1B81">
        <w:rPr>
          <w:color w:val="000000"/>
          <w:lang w:bidi="en-US"/>
        </w:rPr>
        <w:t>(</w:t>
      </w:r>
      <w:proofErr w:type="spellStart"/>
      <w:r>
        <w:rPr>
          <w:color w:val="000000"/>
          <w:lang w:val="en-US" w:bidi="en-US"/>
        </w:rPr>
        <w:t>altairegion</w:t>
      </w:r>
      <w:proofErr w:type="spellEnd"/>
      <w:r w:rsidRPr="00FE1B81">
        <w:rPr>
          <w:color w:val="000000"/>
          <w:lang w:bidi="en-US"/>
        </w:rPr>
        <w:t>-</w:t>
      </w:r>
      <w:proofErr w:type="spellStart"/>
      <w:r>
        <w:rPr>
          <w:color w:val="000000"/>
          <w:lang w:val="en-US" w:bidi="en-US"/>
        </w:rPr>
        <w:t>im</w:t>
      </w:r>
      <w:proofErr w:type="spellEnd"/>
      <w:r w:rsidRPr="00FE1B81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 w:rsidRPr="00FE1B81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 xml:space="preserve">и на сайте КГБУ «АЦНГКО» </w:t>
      </w:r>
      <w:r w:rsidRPr="00FE1B81">
        <w:rPr>
          <w:color w:val="000000"/>
          <w:lang w:bidi="en-US"/>
        </w:rPr>
        <w:t>(</w:t>
      </w:r>
      <w:proofErr w:type="spellStart"/>
      <w:r>
        <w:rPr>
          <w:color w:val="000000"/>
          <w:lang w:val="en-US" w:bidi="en-US"/>
        </w:rPr>
        <w:t>altkadastr</w:t>
      </w:r>
      <w:proofErr w:type="spellEnd"/>
      <w:r w:rsidRPr="00FE1B81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 w:rsidRPr="00FE1B81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в разделе «Государственная кадастровая оценка».</w:t>
      </w:r>
    </w:p>
    <w:p w:rsidR="0044238C" w:rsidRDefault="0044238C" w:rsidP="0044238C">
      <w:pPr>
        <w:pStyle w:val="20"/>
        <w:shd w:val="clear" w:color="auto" w:fill="auto"/>
        <w:spacing w:after="0" w:line="274" w:lineRule="exact"/>
        <w:jc w:val="both"/>
      </w:pPr>
      <w:r w:rsidRPr="0044238C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>Декларации о характеристиках объектов недвижимости принимаются следующими способами:</w:t>
      </w:r>
    </w:p>
    <w:p w:rsidR="0044238C" w:rsidRDefault="0044238C" w:rsidP="0044238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1009"/>
        </w:tabs>
        <w:spacing w:after="0" w:line="274" w:lineRule="exact"/>
        <w:ind w:firstLine="142"/>
        <w:jc w:val="both"/>
      </w:pPr>
      <w:r>
        <w:rPr>
          <w:color w:val="000000"/>
          <w:lang w:eastAsia="ru-RU" w:bidi="ru-RU"/>
        </w:rPr>
        <w:t xml:space="preserve">Почтовым отправлением в КГБУ «АЦНГКО» по адресу: 656015 г. Барнаул, ул. </w:t>
      </w:r>
      <w:proofErr w:type="gramStart"/>
      <w:r>
        <w:rPr>
          <w:color w:val="000000"/>
          <w:lang w:eastAsia="ru-RU" w:bidi="ru-RU"/>
        </w:rPr>
        <w:t>Деповская</w:t>
      </w:r>
      <w:proofErr w:type="gramEnd"/>
      <w:r>
        <w:rPr>
          <w:color w:val="000000"/>
          <w:lang w:eastAsia="ru-RU" w:bidi="ru-RU"/>
        </w:rPr>
        <w:t>, 7г.</w:t>
      </w:r>
    </w:p>
    <w:p w:rsidR="0044238C" w:rsidRDefault="0044238C" w:rsidP="0044238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1009"/>
        </w:tabs>
        <w:spacing w:after="0" w:line="274" w:lineRule="exact"/>
        <w:ind w:firstLine="142"/>
        <w:jc w:val="both"/>
      </w:pPr>
      <w:r>
        <w:rPr>
          <w:color w:val="000000"/>
          <w:lang w:eastAsia="ru-RU" w:bidi="ru-RU"/>
        </w:rPr>
        <w:t>В электронном виде на электронный адрес:</w:t>
      </w:r>
      <w:hyperlink r:id="rId6" w:history="1">
        <w:r>
          <w:rPr>
            <w:rStyle w:val="a3"/>
            <w:lang w:eastAsia="ru-RU" w:bidi="ru-RU"/>
          </w:rPr>
          <w:t xml:space="preserve"> </w:t>
        </w:r>
        <w:r>
          <w:rPr>
            <w:rStyle w:val="a3"/>
            <w:lang w:val="en-US" w:bidi="en-US"/>
          </w:rPr>
          <w:t>altkadastr</w:t>
        </w:r>
        <w:r w:rsidRPr="00FE1B81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altkadastr</w:t>
        </w:r>
        <w:r w:rsidRPr="00FE1B81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FE1B8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(в форме электронного документа, подписанного усиленной квалифицированной электронной подписью заявителя или его представителя).</w:t>
      </w:r>
    </w:p>
    <w:p w:rsidR="0044238C" w:rsidRDefault="0044238C" w:rsidP="0044238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1014"/>
        </w:tabs>
        <w:spacing w:after="0" w:line="274" w:lineRule="exact"/>
        <w:ind w:firstLine="142"/>
        <w:jc w:val="both"/>
      </w:pPr>
      <w:r>
        <w:rPr>
          <w:color w:val="000000"/>
          <w:lang w:eastAsia="ru-RU" w:bidi="ru-RU"/>
        </w:rPr>
        <w:t>Лично при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 - четверг с 8-00 до 17-00, пятница с 8-00 до 16-00.</w:t>
      </w:r>
    </w:p>
    <w:p w:rsidR="0044238C" w:rsidRDefault="0044238C" w:rsidP="0044238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1009"/>
        </w:tabs>
        <w:spacing w:after="0" w:line="274" w:lineRule="exact"/>
        <w:ind w:firstLine="142"/>
        <w:jc w:val="both"/>
      </w:pPr>
      <w:r>
        <w:rPr>
          <w:color w:val="000000"/>
          <w:lang w:eastAsia="ru-RU" w:bidi="ru-RU"/>
        </w:rPr>
        <w:t xml:space="preserve">При личном обращении в КАУ «МФЦ». Адреса структурных подразделений КАУ «МФЦ», а также время приёма можно уточнить на сайте </w:t>
      </w:r>
      <w:hyperlink r:id="rId7" w:history="1">
        <w:r>
          <w:rPr>
            <w:rStyle w:val="a3"/>
            <w:lang w:val="en-US" w:bidi="en-US"/>
          </w:rPr>
          <w:t>www</w:t>
        </w:r>
        <w:r w:rsidRPr="00FE1B81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mfc</w:t>
        </w:r>
        <w:proofErr w:type="spellEnd"/>
        <w:r w:rsidRPr="00FE1B81">
          <w:rPr>
            <w:rStyle w:val="a3"/>
            <w:lang w:bidi="en-US"/>
          </w:rPr>
          <w:t>22.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FE1B81">
        <w:rPr>
          <w:color w:val="000000"/>
          <w:lang w:bidi="en-US"/>
        </w:rPr>
        <w:t>.</w:t>
      </w:r>
    </w:p>
    <w:p w:rsidR="0044238C" w:rsidRDefault="0044238C" w:rsidP="0044238C">
      <w:pPr>
        <w:pStyle w:val="20"/>
        <w:shd w:val="clear" w:color="auto" w:fill="auto"/>
        <w:spacing w:after="0" w:line="274" w:lineRule="exact"/>
        <w:jc w:val="both"/>
      </w:pPr>
      <w:r w:rsidRPr="0044238C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>По всем вопросам подачи (приема) деклараций необходимо обращаться КГБУ «АЦНГКО» по телефонам: 8-983-548-00-83, 8 (3852) 58-00-83, 29-04-69, 29-04-67.</w:t>
      </w:r>
    </w:p>
    <w:p w:rsidR="00C37120" w:rsidRDefault="00C37120"/>
    <w:sectPr w:rsidR="00C3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59CB"/>
    <w:multiLevelType w:val="multilevel"/>
    <w:tmpl w:val="0AE2C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C"/>
    <w:rsid w:val="0044238C"/>
    <w:rsid w:val="00C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23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38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44238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23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38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44238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2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2022-04-19T06:06:00Z</dcterms:created>
  <dcterms:modified xsi:type="dcterms:W3CDTF">2022-04-19T06:12:00Z</dcterms:modified>
</cp:coreProperties>
</file>