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789E" w14:textId="38AD797F" w:rsidR="00A77104" w:rsidRPr="00A77104" w:rsidRDefault="00A77104" w:rsidP="00A7710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Hlk81382424"/>
      <w:r w:rsidRPr="00A77104">
        <w:rPr>
          <w:rStyle w:val="6"/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3F0E26">
        <w:rPr>
          <w:rStyle w:val="6"/>
          <w:rFonts w:ascii="Times New Roman" w:hAnsi="Times New Roman"/>
          <w:color w:val="000000"/>
          <w:sz w:val="24"/>
          <w:szCs w:val="24"/>
        </w:rPr>
        <w:t>2</w:t>
      </w:r>
    </w:p>
    <w:p w14:paraId="623721B5" w14:textId="77777777" w:rsidR="00A77104" w:rsidRPr="00A77104" w:rsidRDefault="00A77104" w:rsidP="00A77104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A77104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Змеиногорского района </w:t>
      </w:r>
    </w:p>
    <w:p w14:paraId="78151490" w14:textId="77777777" w:rsidR="00A77104" w:rsidRPr="00A77104" w:rsidRDefault="00A77104" w:rsidP="00A77104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A77104">
        <w:rPr>
          <w:rStyle w:val="6"/>
          <w:rFonts w:ascii="Times New Roman" w:hAnsi="Times New Roman" w:cs="Times New Roman"/>
          <w:color w:val="000000"/>
          <w:sz w:val="24"/>
          <w:szCs w:val="24"/>
        </w:rPr>
        <w:t>от _____________ № ______</w:t>
      </w:r>
    </w:p>
    <w:p w14:paraId="4C426402" w14:textId="77777777" w:rsidR="00A77104" w:rsidRDefault="00A77104" w:rsidP="00DC4B96">
      <w:pPr>
        <w:spacing w:after="0" w:line="240" w:lineRule="auto"/>
        <w:ind w:left="188" w:right="192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4B0934C" w14:textId="17E877A3" w:rsidR="00DC4B96" w:rsidRDefault="00DC4B96" w:rsidP="00DC4B96">
      <w:pPr>
        <w:spacing w:after="0" w:line="240" w:lineRule="auto"/>
        <w:ind w:left="188" w:right="192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Программа профилактики рисков причинения вреда</w:t>
      </w:r>
    </w:p>
    <w:p w14:paraId="550F9157" w14:textId="77777777" w:rsidR="00DC4B96" w:rsidRDefault="00DC4B96" w:rsidP="00DC4B96">
      <w:pPr>
        <w:spacing w:after="0" w:line="240" w:lineRule="auto"/>
        <w:ind w:left="188" w:right="216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охраняемым законом ценностям </w:t>
      </w:r>
      <w:bookmarkEnd w:id="0"/>
      <w:r w:rsidR="00A11F06" w:rsidRPr="00A11F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8C3A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Змеиногорский район Алтайского края</w:t>
      </w:r>
    </w:p>
    <w:p w14:paraId="5147A26D" w14:textId="77777777" w:rsidR="00DC4B96" w:rsidRDefault="00DC4B96" w:rsidP="00DC4B96">
      <w:pPr>
        <w:spacing w:after="0" w:line="240" w:lineRule="auto"/>
        <w:ind w:left="188" w:right="216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962" w:type="dxa"/>
        <w:tblInd w:w="-134" w:type="dxa"/>
        <w:tblCellMar>
          <w:top w:w="61" w:type="dxa"/>
          <w:left w:w="101" w:type="dxa"/>
        </w:tblCellMar>
        <w:tblLook w:val="04A0" w:firstRow="1" w:lastRow="0" w:firstColumn="1" w:lastColumn="0" w:noHBand="0" w:noVBand="1"/>
      </w:tblPr>
      <w:tblGrid>
        <w:gridCol w:w="2966"/>
        <w:gridCol w:w="6996"/>
      </w:tblGrid>
      <w:tr w:rsidR="00DC4B96" w14:paraId="74E90253" w14:textId="77777777" w:rsidTr="00DC4B96">
        <w:trPr>
          <w:trHeight w:val="638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F180C" w14:textId="77777777" w:rsidR="00DC4B96" w:rsidRDefault="00DC4B9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BA6624" w14:textId="77777777" w:rsidR="00DC4B96" w:rsidRDefault="00DC4B96">
            <w:pPr>
              <w:spacing w:after="81" w:line="240" w:lineRule="auto"/>
              <w:ind w:left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Ведомственная программа профилактики</w:t>
            </w:r>
          </w:p>
          <w:p w14:paraId="52ED4E7D" w14:textId="7A5876D4" w:rsidR="00DC4B96" w:rsidRDefault="00DC4B96">
            <w:pPr>
              <w:spacing w:line="240" w:lineRule="auto"/>
              <w:ind w:right="10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4530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C4B96" w14:paraId="741A120A" w14:textId="77777777" w:rsidTr="00DC4B96">
        <w:trPr>
          <w:trHeight w:val="781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0B2017" w14:textId="77777777" w:rsidR="00DC4B96" w:rsidRDefault="00DC4B96">
            <w:pPr>
              <w:spacing w:line="240" w:lineRule="auto"/>
              <w:ind w:left="29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DAE89A" w14:textId="247F5146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от 31.07.2020 N 248-ФЗ "О государственном контроле и муниципальном контроле в Российской Федерации", Федеральный закон </w:t>
            </w:r>
            <w:r w:rsidR="00A11F06" w:rsidRPr="00A11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27.07.2010 №190-ФЗ «О теплоснабжении»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Постановление Правительства РФ от 25.06.2021 N 990 «Об утверждении Правил разработки и утверждения контрольными органами программы профилактики рисков причинения вреда (ущерба) охраняемым законом ценностям»; </w:t>
            </w:r>
          </w:p>
        </w:tc>
      </w:tr>
      <w:tr w:rsidR="00DC4B96" w14:paraId="3031BFAE" w14:textId="77777777" w:rsidTr="00DC4B96">
        <w:trPr>
          <w:trHeight w:val="781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330F62" w14:textId="77777777" w:rsidR="00DC4B96" w:rsidRDefault="00DC4B96">
            <w:pPr>
              <w:spacing w:line="240" w:lineRule="auto"/>
              <w:ind w:left="29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1DEEB" w14:textId="77777777" w:rsidR="00DC4B96" w:rsidRDefault="008C3A07" w:rsidP="008C3A07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энергосбережения и жилищно-коммунального хозяйства Администрации Змеиногорского района</w:t>
            </w:r>
          </w:p>
        </w:tc>
      </w:tr>
      <w:tr w:rsidR="00DC4B96" w14:paraId="5679EC46" w14:textId="77777777" w:rsidTr="00DC4B96">
        <w:trPr>
          <w:trHeight w:val="781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9335AC" w14:textId="77777777" w:rsidR="00DC4B96" w:rsidRDefault="00DC4B96">
            <w:pPr>
              <w:spacing w:line="240" w:lineRule="auto"/>
              <w:ind w:left="29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7F01EB" w14:textId="221106BA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разъяснение субъектам обязательных требований,</w:t>
            </w:r>
            <w:r w:rsidR="00CD0B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1C7966B8" w14:textId="023BDFEC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инфраструктуры профилактики нарушений обязательных требований,</w:t>
            </w:r>
            <w:r w:rsidR="00CD0B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установленных муниципальными правовыми актами в сфер</w:t>
            </w:r>
            <w:r w:rsidR="001D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контроля за особо охраняемыми;</w:t>
            </w:r>
          </w:p>
          <w:p w14:paraId="78666C38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14:paraId="0C529636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14:paraId="57593E74" w14:textId="7BB8C558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-предупреждение нарушений субъектами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значения, включая устранение причин, факторов и условий, способствующих возможному нарушению обязательных требований земельного законодательства; </w:t>
            </w:r>
          </w:p>
          <w:p w14:paraId="15BDC1C2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предотвращение рисков причинения вреда охраняемым законом ценностям;</w:t>
            </w:r>
          </w:p>
          <w:p w14:paraId="2BBEEC3F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предупреждение нарушений обязательных требований (снижение числа нарушений обязательных требований)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установленных муниципальными правовыми актами в сфере контроля за особо охраняемыми природными территориями местного значения в подконтрольной сфере общественных отношений.</w:t>
            </w:r>
          </w:p>
        </w:tc>
      </w:tr>
      <w:tr w:rsidR="00DC4B96" w14:paraId="4068AECF" w14:textId="77777777" w:rsidTr="00DC4B96">
        <w:trPr>
          <w:trHeight w:val="781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6A2CE6" w14:textId="77777777" w:rsidR="00DC4B96" w:rsidRDefault="00DC4B96">
            <w:pPr>
              <w:spacing w:line="240" w:lineRule="auto"/>
              <w:ind w:left="29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492382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муниципальными,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определение способов устранения или снижения рисков их возникновения;</w:t>
            </w:r>
          </w:p>
          <w:p w14:paraId="12E415A9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14:paraId="531FA94B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14:paraId="00AE853B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соблюдения подконтрольными субъектами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4239D9E3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DC4B96" w14:paraId="77CA293A" w14:textId="77777777" w:rsidTr="00DC4B96">
        <w:trPr>
          <w:trHeight w:val="464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71C3C" w14:textId="77777777" w:rsidR="00DC4B96" w:rsidRDefault="00DC4B96">
            <w:pPr>
              <w:spacing w:line="240" w:lineRule="auto"/>
              <w:ind w:left="29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D2E5E4" w14:textId="0823B8E4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краткосрочный период-</w:t>
            </w:r>
            <w:r w:rsidR="004530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C4B96" w14:paraId="4382DE48" w14:textId="77777777" w:rsidTr="00DC4B96">
        <w:trPr>
          <w:trHeight w:val="358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9C8843" w14:textId="77777777" w:rsidR="00DC4B96" w:rsidRDefault="00DC4B96">
            <w:pPr>
              <w:spacing w:line="240" w:lineRule="auto"/>
              <w:ind w:left="29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24454A" w14:textId="77777777" w:rsidR="00DC4B96" w:rsidRDefault="00A11F0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требуется</w:t>
            </w:r>
          </w:p>
        </w:tc>
      </w:tr>
      <w:tr w:rsidR="00DC4B96" w14:paraId="4816A7EE" w14:textId="77777777" w:rsidTr="00DC4B96">
        <w:trPr>
          <w:trHeight w:val="781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96450E" w14:textId="77777777" w:rsidR="00DC4B96" w:rsidRDefault="00DC4B96">
            <w:pPr>
              <w:spacing w:line="240" w:lineRule="auto"/>
              <w:ind w:left="29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E3D5D8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-снижение рисков причинения вреда охраняемым законом ценностям; </w:t>
            </w:r>
          </w:p>
          <w:p w14:paraId="008F9C4F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-увеличение доли законопослушных подконтрольных субъектов развитие системы профилактических мероприятий органа муниципального контроля; </w:t>
            </w:r>
          </w:p>
          <w:p w14:paraId="206C3833" w14:textId="7395D1E4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внедрение</w:t>
            </w:r>
            <w:r w:rsidR="00CD0B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различных</w:t>
            </w:r>
            <w:r w:rsidR="00CD0B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способов профилактики;</w:t>
            </w:r>
          </w:p>
          <w:p w14:paraId="1CCA85C2" w14:textId="02CA6EFC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разработка образцов</w:t>
            </w:r>
            <w:r w:rsidR="00CD0B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эффективного,</w:t>
            </w:r>
            <w:r w:rsidR="00CD0B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законопослушного поведения подконтрольных субъектов;</w:t>
            </w:r>
          </w:p>
          <w:p w14:paraId="207A2424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прозрачности деятельности органа муниципального контроля;</w:t>
            </w:r>
          </w:p>
          <w:p w14:paraId="08C9498E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-уменьшение административной нагрузки на подконтрольные субъекты;</w:t>
            </w:r>
          </w:p>
          <w:p w14:paraId="2D178336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повышение уровня правовой грамотности подконтрольных субъектов; </w:t>
            </w:r>
          </w:p>
          <w:p w14:paraId="0A5148D9" w14:textId="1F0D1E23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единообразия понимания предмета контроля подконтрольными</w:t>
            </w:r>
            <w:r w:rsidR="00CD0B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субъектами;</w:t>
            </w:r>
          </w:p>
          <w:p w14:paraId="6B646480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-мотивация подконтрольных субъектов к добросовестному поведению;</w:t>
            </w:r>
          </w:p>
          <w:p w14:paraId="05708122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-снижение уровня правонарушений в сфере контроля за особо охраняемыми природными территориями местного значения.</w:t>
            </w:r>
          </w:p>
        </w:tc>
      </w:tr>
      <w:tr w:rsidR="00DC4B96" w14:paraId="61AC654E" w14:textId="77777777" w:rsidTr="00DC4B96">
        <w:trPr>
          <w:trHeight w:val="345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35203E" w14:textId="77777777" w:rsidR="00DC4B96" w:rsidRDefault="00DC4B96">
            <w:pPr>
              <w:spacing w:line="240" w:lineRule="auto"/>
              <w:ind w:left="29" w:hanging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6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2A8A4" w14:textId="77777777" w:rsidR="00DC4B96" w:rsidRDefault="00DC4B96">
            <w:pPr>
              <w:spacing w:line="240" w:lineRule="auto"/>
              <w:ind w:right="115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единая</w:t>
            </w:r>
          </w:p>
        </w:tc>
      </w:tr>
    </w:tbl>
    <w:p w14:paraId="2DB75759" w14:textId="77777777" w:rsidR="00806EF8" w:rsidRDefault="00806EF8" w:rsidP="00806EF8">
      <w:pPr>
        <w:pStyle w:val="a3"/>
        <w:tabs>
          <w:tab w:val="left" w:pos="1920"/>
        </w:tabs>
        <w:spacing w:after="0"/>
        <w:ind w:left="2487" w:right="3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D9ECE64" w14:textId="77777777" w:rsidR="00DC4B96" w:rsidRDefault="00DC4B96" w:rsidP="00DC4B96">
      <w:pPr>
        <w:pStyle w:val="a3"/>
        <w:numPr>
          <w:ilvl w:val="0"/>
          <w:numId w:val="4"/>
        </w:numPr>
        <w:tabs>
          <w:tab w:val="left" w:pos="1920"/>
        </w:tabs>
        <w:spacing w:after="0"/>
        <w:ind w:right="3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и оценка состояния подконтрольной сферы</w:t>
      </w:r>
    </w:p>
    <w:p w14:paraId="0060C319" w14:textId="77777777" w:rsidR="00C9068D" w:rsidRPr="00C9068D" w:rsidRDefault="00C9068D" w:rsidP="008C3A07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>К проблемам, на решение которых направлена Программа профилактики, относятся случаи:</w:t>
      </w:r>
    </w:p>
    <w:p w14:paraId="1B2957CC" w14:textId="77777777" w:rsidR="00C9068D" w:rsidRPr="00C9068D" w:rsidRDefault="00C9068D" w:rsidP="008C3A07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1C19EC0E" w14:textId="77777777" w:rsidR="00C9068D" w:rsidRPr="00C9068D" w:rsidRDefault="00C9068D" w:rsidP="008C3A07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298186C4" w14:textId="77777777" w:rsidR="00C9068D" w:rsidRPr="00C9068D" w:rsidRDefault="00C9068D" w:rsidP="008C3A07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8C3A07">
        <w:rPr>
          <w:rFonts w:ascii="Times New Roman" w:eastAsia="Times New Roman" w:hAnsi="Times New Roman"/>
          <w:color w:val="000000"/>
          <w:sz w:val="24"/>
          <w:szCs w:val="24"/>
        </w:rPr>
        <w:t>Змеиногорский район</w:t>
      </w: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691BD116" w14:textId="77777777" w:rsidR="00C9068D" w:rsidRPr="00C9068D" w:rsidRDefault="00C9068D" w:rsidP="008C3A07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характера.</w:t>
      </w:r>
    </w:p>
    <w:p w14:paraId="6B31288F" w14:textId="77777777" w:rsidR="00C9068D" w:rsidRPr="00C9068D" w:rsidRDefault="00C9068D" w:rsidP="008C3A07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7EDE18C" w14:textId="77777777" w:rsidR="00C9068D" w:rsidRPr="00C9068D" w:rsidRDefault="00C9068D" w:rsidP="008C3A07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в деятельности  и действиях (бездействии) которых должны соблюдаться обязательные требования, установленные законодательством в отношении системы (систем) теплоснабжения присвоен статус единой теплоснабжающей организации в схеме теплоснабжения МО </w:t>
      </w:r>
      <w:r w:rsidR="008C3A07">
        <w:rPr>
          <w:rFonts w:ascii="Times New Roman" w:eastAsia="Times New Roman" w:hAnsi="Times New Roman"/>
          <w:color w:val="000000"/>
          <w:sz w:val="24"/>
          <w:szCs w:val="24"/>
        </w:rPr>
        <w:t>Змеиногорского района</w:t>
      </w: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теплоснабжения.</w:t>
      </w:r>
    </w:p>
    <w:p w14:paraId="5BF28B67" w14:textId="6DAFA993" w:rsidR="00C9068D" w:rsidRPr="00C9068D" w:rsidRDefault="00C9068D" w:rsidP="008C3A07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>В контрольн</w:t>
      </w:r>
      <w:r w:rsidR="008114C6">
        <w:rPr>
          <w:rFonts w:ascii="Times New Roman" w:eastAsia="Times New Roman" w:hAnsi="Times New Roman"/>
          <w:color w:val="000000"/>
          <w:sz w:val="24"/>
          <w:szCs w:val="24"/>
        </w:rPr>
        <w:t>ую</w:t>
      </w: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деятельность внедряются новые формы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предпринимателя, полученной в результате плановых (рейдовых) осмотров (обследований). 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02DADC91" w14:textId="77777777" w:rsidR="00806EF8" w:rsidRDefault="00C9068D" w:rsidP="008C3A07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D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профилактических мероприятий, направлены на соблюдение подконтрольными субъектами обязательных требований законодательства в указанной сфере,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</w:t>
      </w:r>
      <w:r w:rsidRPr="00C906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требований, требований, установленных муниципальными правовыми актами в указанной сфере.</w:t>
      </w:r>
    </w:p>
    <w:p w14:paraId="214C5A9A" w14:textId="77777777" w:rsidR="00DC4B96" w:rsidRDefault="00DC4B96" w:rsidP="00DC4B96">
      <w:pPr>
        <w:pStyle w:val="a3"/>
        <w:numPr>
          <w:ilvl w:val="0"/>
          <w:numId w:val="4"/>
        </w:numPr>
        <w:tabs>
          <w:tab w:val="left" w:pos="1815"/>
        </w:tabs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 профилактической работы.</w:t>
      </w:r>
    </w:p>
    <w:p w14:paraId="093C9B12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>Цели разработки Программы и проведение профилактической работы:</w:t>
      </w:r>
    </w:p>
    <w:p w14:paraId="7515B2D7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5C7ACFE0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повышение прозрачности системы муниципального контроля;</w:t>
      </w:r>
    </w:p>
    <w:p w14:paraId="6E85A242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17AEAEAC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236FB728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мотивация подконтрольных субъектов к добросовестному поведению.</w:t>
      </w:r>
    </w:p>
    <w:p w14:paraId="0FD235A1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14:paraId="0E600887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1533EEE0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045FB3F6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66879AC3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7B492618" w14:textId="35409F2F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повышение квалификации кадрового состава контрольно</w:t>
      </w:r>
      <w:r w:rsidR="008114C6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органа;</w:t>
      </w:r>
    </w:p>
    <w:p w14:paraId="40475F34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0D1C2ABB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0C9FFD70" w14:textId="77777777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70CA5952" w14:textId="7D04A856" w:rsidR="007E7E7D" w:rsidRP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Сроки реализации Программы приведены в перечне основных профилактических мероприятий на </w:t>
      </w:r>
      <w:r w:rsidR="004530DF"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 xml:space="preserve"> год.</w:t>
      </w:r>
    </w:p>
    <w:p w14:paraId="0E4EA221" w14:textId="33F68C42" w:rsidR="007E7E7D" w:rsidRDefault="007E7E7D" w:rsidP="007E7E7D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  <w:r w:rsidR="00DC4B96">
        <w:rPr>
          <w:rFonts w:ascii="Times New Roman" w:eastAsia="Times New Roman" w:hAnsi="Times New Roman"/>
          <w:sz w:val="24"/>
          <w:szCs w:val="24"/>
        </w:rPr>
        <w:tab/>
      </w:r>
    </w:p>
    <w:p w14:paraId="373FDFB0" w14:textId="0C77CFAB" w:rsidR="00DC4B96" w:rsidRPr="00CD0BBA" w:rsidRDefault="00DC4B96" w:rsidP="00CD0BBA">
      <w:pPr>
        <w:pStyle w:val="a3"/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0BBA">
        <w:rPr>
          <w:rFonts w:ascii="Times New Roman" w:eastAsia="Times New Roman" w:hAnsi="Times New Roman"/>
          <w:b/>
          <w:bCs/>
          <w:sz w:val="24"/>
          <w:szCs w:val="24"/>
        </w:rPr>
        <w:t>Программные мероприятия.</w:t>
      </w:r>
    </w:p>
    <w:p w14:paraId="2FFCB350" w14:textId="77777777" w:rsidR="00CD0BBA" w:rsidRPr="00CD0BBA" w:rsidRDefault="00CD0BBA" w:rsidP="00CD0BBA">
      <w:pPr>
        <w:pStyle w:val="a3"/>
        <w:tabs>
          <w:tab w:val="left" w:pos="0"/>
        </w:tabs>
        <w:spacing w:after="0"/>
        <w:ind w:left="2487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87529BF" w14:textId="77777777" w:rsidR="007E7E7D" w:rsidRPr="00806EF8" w:rsidRDefault="007E7E7D" w:rsidP="007E7E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6EF8">
        <w:rPr>
          <w:rFonts w:ascii="Times New Roman" w:hAnsi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31CF50D1" w14:textId="3DCD103B" w:rsidR="007E7E7D" w:rsidRPr="00806EF8" w:rsidRDefault="007E7E7D" w:rsidP="007E7E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6EF8">
        <w:rPr>
          <w:rFonts w:ascii="Times New Roman" w:hAnsi="Times New Roman"/>
          <w:sz w:val="24"/>
          <w:szCs w:val="24"/>
        </w:rPr>
        <w:lastRenderedPageBreak/>
        <w:t xml:space="preserve">Перечень основных профилактических мероприятий Программы на </w:t>
      </w:r>
      <w:r w:rsidR="004530DF">
        <w:rPr>
          <w:rFonts w:ascii="Times New Roman" w:hAnsi="Times New Roman"/>
          <w:sz w:val="24"/>
          <w:szCs w:val="24"/>
        </w:rPr>
        <w:t>2023</w:t>
      </w:r>
      <w:r w:rsidRPr="00806EF8">
        <w:rPr>
          <w:rFonts w:ascii="Times New Roman" w:hAnsi="Times New Roman"/>
          <w:sz w:val="24"/>
          <w:szCs w:val="24"/>
        </w:rPr>
        <w:t xml:space="preserve"> год приведен в таблице №1. </w:t>
      </w:r>
    </w:p>
    <w:p w14:paraId="795C1FE3" w14:textId="77777777" w:rsidR="007E7E7D" w:rsidRPr="00C9068D" w:rsidRDefault="007E7E7D" w:rsidP="007E7E7D">
      <w:pPr>
        <w:widowControl w:val="0"/>
        <w:suppressAutoHyphens/>
        <w:autoSpaceDE w:val="0"/>
        <w:autoSpaceDN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9068D">
        <w:rPr>
          <w:rFonts w:ascii="Times New Roman" w:hAnsi="Times New Roman"/>
          <w:color w:val="000000"/>
          <w:sz w:val="24"/>
          <w:szCs w:val="24"/>
        </w:rPr>
        <w:t>Таблица №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7E7E7D" w:rsidRPr="00C9068D" w14:paraId="66557389" w14:textId="77777777" w:rsidTr="000D0153">
        <w:tc>
          <w:tcPr>
            <w:tcW w:w="720" w:type="dxa"/>
            <w:vAlign w:val="center"/>
          </w:tcPr>
          <w:p w14:paraId="5E404FFC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Align w:val="center"/>
          </w:tcPr>
          <w:p w14:paraId="64494E96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 мероприятия</w:t>
            </w:r>
          </w:p>
          <w:p w14:paraId="6B58BABD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600D43A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28DAA0BE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Адресат мероприятия</w:t>
            </w:r>
          </w:p>
        </w:tc>
      </w:tr>
    </w:tbl>
    <w:p w14:paraId="773E38CA" w14:textId="77777777" w:rsidR="007E7E7D" w:rsidRPr="00C9068D" w:rsidRDefault="007E7E7D" w:rsidP="007E7E7D">
      <w:pPr>
        <w:suppressAutoHyphens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7E7E7D" w:rsidRPr="00C9068D" w14:paraId="3AA331A0" w14:textId="77777777" w:rsidTr="000D0153">
        <w:trPr>
          <w:trHeight w:val="28"/>
          <w:tblHeader/>
        </w:trPr>
        <w:tc>
          <w:tcPr>
            <w:tcW w:w="720" w:type="dxa"/>
            <w:vAlign w:val="center"/>
          </w:tcPr>
          <w:p w14:paraId="29159E69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3D6AF3E4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4B1B5230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722CC58A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E7E7D" w:rsidRPr="00C9068D" w14:paraId="2A5AF735" w14:textId="77777777" w:rsidTr="000D0153">
        <w:tc>
          <w:tcPr>
            <w:tcW w:w="720" w:type="dxa"/>
            <w:vMerge w:val="restart"/>
          </w:tcPr>
          <w:p w14:paraId="21B38F95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00981369" w14:textId="77777777" w:rsidR="007E7E7D" w:rsidRPr="00C9068D" w:rsidRDefault="007E7E7D" w:rsidP="000D58E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806EF8"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</w:t>
            </w:r>
            <w:r w:rsidR="000D58EF">
              <w:rPr>
                <w:rFonts w:ascii="Times New Roman" w:hAnsi="Times New Roman"/>
                <w:color w:val="000000"/>
                <w:sz w:val="24"/>
                <w:szCs w:val="24"/>
              </w:rPr>
              <w:t>Змеиногорский район» Алтайского края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90" w:type="dxa"/>
          </w:tcPr>
          <w:p w14:paraId="652D532C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6DCA963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0FBD1775" w14:textId="77777777" w:rsidTr="000D0153">
        <w:tc>
          <w:tcPr>
            <w:tcW w:w="720" w:type="dxa"/>
            <w:vMerge/>
          </w:tcPr>
          <w:p w14:paraId="7ECA8797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AC095CE" w14:textId="77777777" w:rsidR="007E7E7D" w:rsidRPr="00C9068D" w:rsidRDefault="007E7E7D" w:rsidP="000D58E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</w:t>
            </w:r>
            <w:r w:rsidR="00806EF8"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 w:rsidRPr="00C9068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806EF8" w:rsidRPr="00C9068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МО </w:t>
            </w:r>
            <w:r w:rsidR="000D58E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Змеиногорский район</w:t>
            </w:r>
            <w:r w:rsidRPr="00C9068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(далее – муниципальный контр</w:t>
            </w:r>
            <w:r w:rsidR="00806EF8" w:rsidRPr="00C9068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</w:t>
            </w:r>
            <w:r w:rsidRPr="00C9068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ль)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14:paraId="093FD3AF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70A89DDD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7E7E7D" w:rsidRPr="00C9068D" w14:paraId="6D94391E" w14:textId="77777777" w:rsidTr="000D0153">
        <w:tc>
          <w:tcPr>
            <w:tcW w:w="720" w:type="dxa"/>
            <w:vMerge/>
          </w:tcPr>
          <w:p w14:paraId="643993D5" w14:textId="77777777" w:rsidR="007E7E7D" w:rsidRPr="00C9068D" w:rsidRDefault="007E7E7D" w:rsidP="000D015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0FE9324A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003B078B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739D1DFC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0C6A37B1" w14:textId="77777777" w:rsidTr="000D0153">
        <w:tc>
          <w:tcPr>
            <w:tcW w:w="720" w:type="dxa"/>
            <w:vMerge/>
          </w:tcPr>
          <w:p w14:paraId="6A6023C4" w14:textId="77777777" w:rsidR="007E7E7D" w:rsidRPr="00C9068D" w:rsidRDefault="007E7E7D" w:rsidP="000D015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0548F764" w14:textId="4EBCE835" w:rsidR="007E7E7D" w:rsidRPr="00C9068D" w:rsidRDefault="00C207A9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7E7E7D" w:rsidRPr="00C9068D">
                <w:rPr>
                  <w:rFonts w:ascii="Times New Roman" w:hAnsi="Times New Roman"/>
                  <w:color w:val="000000"/>
                  <w:sz w:val="24"/>
                  <w:szCs w:val="24"/>
                </w:rPr>
                <w:t>переч</w:t>
              </w:r>
              <w:r w:rsidR="00CD0BBA">
                <w:rPr>
                  <w:rFonts w:ascii="Times New Roman" w:hAnsi="Times New Roman"/>
                  <w:color w:val="000000"/>
                  <w:sz w:val="24"/>
                  <w:szCs w:val="24"/>
                </w:rPr>
                <w:t>ня</w:t>
              </w:r>
            </w:hyperlink>
            <w:r w:rsidR="007E7E7D"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      </w:r>
            <w:r w:rsidR="00CD0BB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E7E7D"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5B475AFE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B7AADCB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0565C288" w14:textId="77777777" w:rsidTr="000D0153">
        <w:trPr>
          <w:trHeight w:val="1327"/>
        </w:trPr>
        <w:tc>
          <w:tcPr>
            <w:tcW w:w="720" w:type="dxa"/>
            <w:vMerge/>
          </w:tcPr>
          <w:p w14:paraId="61E726D7" w14:textId="77777777" w:rsidR="007E7E7D" w:rsidRPr="00C9068D" w:rsidRDefault="007E7E7D" w:rsidP="000D015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BC9E004" w14:textId="6496146A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переч</w:t>
            </w:r>
            <w:r w:rsidR="00CD0BBA"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  <w:p w14:paraId="0AA3F876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F7F75D9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67D8DB66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530DF" w:rsidRPr="00C9068D" w14:paraId="627F96FA" w14:textId="77777777" w:rsidTr="000D0153">
        <w:trPr>
          <w:trHeight w:val="2116"/>
        </w:trPr>
        <w:tc>
          <w:tcPr>
            <w:tcW w:w="720" w:type="dxa"/>
            <w:vMerge/>
          </w:tcPr>
          <w:p w14:paraId="2BE49328" w14:textId="77777777" w:rsidR="004530DF" w:rsidRPr="00C9068D" w:rsidRDefault="004530DF" w:rsidP="004530DF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AEE1E66" w14:textId="3B351E57" w:rsidR="004530DF" w:rsidRPr="00C9068D" w:rsidRDefault="004530DF" w:rsidP="004530DF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</w:tc>
        <w:tc>
          <w:tcPr>
            <w:tcW w:w="2190" w:type="dxa"/>
          </w:tcPr>
          <w:p w14:paraId="1C112A17" w14:textId="6D17BFBD" w:rsidR="004530DF" w:rsidRPr="00C9068D" w:rsidRDefault="004530DF" w:rsidP="004530D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598871B8" w14:textId="77777777" w:rsidR="004530DF" w:rsidRPr="00C9068D" w:rsidRDefault="004530DF" w:rsidP="004530D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62E1304E" w14:textId="77777777" w:rsidTr="000D0153">
        <w:trPr>
          <w:trHeight w:val="2216"/>
        </w:trPr>
        <w:tc>
          <w:tcPr>
            <w:tcW w:w="720" w:type="dxa"/>
            <w:vMerge/>
          </w:tcPr>
          <w:p w14:paraId="53CFEDAE" w14:textId="77777777" w:rsidR="007E7E7D" w:rsidRPr="00C9068D" w:rsidRDefault="007E7E7D" w:rsidP="000D015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6ADE0586" w14:textId="7D8D3E81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исчерпывающ</w:t>
            </w:r>
            <w:r w:rsidR="00CD0BBA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переч</w:t>
            </w:r>
            <w:r w:rsidR="00CD0BBA"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сведений, которые могут запрашиваться контрольным</w:t>
            </w:r>
            <w:r w:rsidR="00811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органом у контролируемого лица;</w:t>
            </w:r>
          </w:p>
        </w:tc>
        <w:tc>
          <w:tcPr>
            <w:tcW w:w="2190" w:type="dxa"/>
          </w:tcPr>
          <w:p w14:paraId="6286D34C" w14:textId="041BD719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530DF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14:paraId="696500EB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317B16B2" w14:textId="77777777" w:rsidTr="000D0153">
        <w:trPr>
          <w:trHeight w:val="1389"/>
        </w:trPr>
        <w:tc>
          <w:tcPr>
            <w:tcW w:w="720" w:type="dxa"/>
            <w:vMerge/>
          </w:tcPr>
          <w:p w14:paraId="7407009E" w14:textId="77777777" w:rsidR="007E7E7D" w:rsidRPr="00C9068D" w:rsidRDefault="007E7E7D" w:rsidP="000D015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4BAF96E6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2A3CC5CE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87D37EA" w14:textId="1250B09B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530DF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14:paraId="76D7022B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42FA7EF8" w14:textId="77777777" w:rsidTr="000D0153">
        <w:trPr>
          <w:trHeight w:val="2216"/>
        </w:trPr>
        <w:tc>
          <w:tcPr>
            <w:tcW w:w="720" w:type="dxa"/>
            <w:vMerge/>
          </w:tcPr>
          <w:p w14:paraId="5A2273DE" w14:textId="77777777" w:rsidR="007E7E7D" w:rsidRPr="00C9068D" w:rsidRDefault="007E7E7D" w:rsidP="000D015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6C3F73E" w14:textId="66339C1B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190" w:type="dxa"/>
          </w:tcPr>
          <w:p w14:paraId="56F0FF6E" w14:textId="119323F8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530DF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76840D2D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96320" w:rsidRPr="00C9068D" w14:paraId="47C58402" w14:textId="77777777" w:rsidTr="000D0153">
        <w:trPr>
          <w:trHeight w:val="2128"/>
        </w:trPr>
        <w:tc>
          <w:tcPr>
            <w:tcW w:w="720" w:type="dxa"/>
            <w:vMerge/>
          </w:tcPr>
          <w:p w14:paraId="1EE5C13E" w14:textId="77777777" w:rsidR="00F96320" w:rsidRPr="00C9068D" w:rsidRDefault="00F96320" w:rsidP="00F9632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6F33367F" w14:textId="302BF124" w:rsidR="00F96320" w:rsidRPr="00C9068D" w:rsidRDefault="00F96320" w:rsidP="00F96320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докладов, содержащих результаты обобщения правоприменительной практики контрольного органа;</w:t>
            </w:r>
          </w:p>
        </w:tc>
        <w:tc>
          <w:tcPr>
            <w:tcW w:w="2190" w:type="dxa"/>
          </w:tcPr>
          <w:p w14:paraId="1BD58DD3" w14:textId="332E3110" w:rsidR="00F96320" w:rsidRPr="00C9068D" w:rsidRDefault="00F96320" w:rsidP="00F9632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6AAE9CE2" w14:textId="77777777" w:rsidR="00F96320" w:rsidRPr="00C9068D" w:rsidRDefault="00F96320" w:rsidP="00F9632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5C8ABCF7" w14:textId="77777777" w:rsidTr="000D0153">
        <w:trPr>
          <w:trHeight w:val="1114"/>
        </w:trPr>
        <w:tc>
          <w:tcPr>
            <w:tcW w:w="720" w:type="dxa"/>
            <w:vMerge/>
          </w:tcPr>
          <w:p w14:paraId="7F662EDE" w14:textId="77777777" w:rsidR="007E7E7D" w:rsidRPr="00C9068D" w:rsidRDefault="007E7E7D" w:rsidP="000D015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0E20FB4E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ежегодного доклада о муниципальном контроле;</w:t>
            </w:r>
          </w:p>
        </w:tc>
        <w:tc>
          <w:tcPr>
            <w:tcW w:w="2190" w:type="dxa"/>
          </w:tcPr>
          <w:p w14:paraId="22558E2B" w14:textId="04EC3467" w:rsidR="007E7E7D" w:rsidRPr="00C9068D" w:rsidRDefault="00F96320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409" w:type="dxa"/>
          </w:tcPr>
          <w:p w14:paraId="473BCF41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1D77873D" w14:textId="77777777" w:rsidTr="000D0153">
        <w:trPr>
          <w:trHeight w:val="1880"/>
        </w:trPr>
        <w:tc>
          <w:tcPr>
            <w:tcW w:w="720" w:type="dxa"/>
            <w:vMerge/>
          </w:tcPr>
          <w:p w14:paraId="51802D17" w14:textId="77777777" w:rsidR="007E7E7D" w:rsidRPr="00C9068D" w:rsidRDefault="007E7E7D" w:rsidP="000D015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D4EB1A2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190" w:type="dxa"/>
          </w:tcPr>
          <w:p w14:paraId="0F016B5F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4480D4FB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367EEE23" w14:textId="77777777" w:rsidTr="000D0153">
        <w:trPr>
          <w:trHeight w:val="2440"/>
        </w:trPr>
        <w:tc>
          <w:tcPr>
            <w:tcW w:w="720" w:type="dxa"/>
            <w:vMerge/>
          </w:tcPr>
          <w:p w14:paraId="0D8BF1C6" w14:textId="77777777" w:rsidR="007E7E7D" w:rsidRPr="00C9068D" w:rsidRDefault="007E7E7D" w:rsidP="000D015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4CC6FEC3" w14:textId="2EA3DDD7" w:rsidR="007E7E7D" w:rsidRPr="00C9068D" w:rsidRDefault="007E7E7D" w:rsidP="003560B6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Программ профилактики на 202</w:t>
            </w:r>
            <w:r w:rsidR="003560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14:paraId="092863C6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14:paraId="6D8849BD" w14:textId="53D9CC71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 xml:space="preserve">1 октября </w:t>
            </w:r>
            <w:r w:rsidR="004530DF">
              <w:rPr>
                <w:rFonts w:ascii="Times New Roman" w:hAnsi="Times New Roman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2081DB50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14:paraId="30C74516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67B2193C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686BF61C" w14:textId="77777777" w:rsidTr="000D0153">
        <w:trPr>
          <w:trHeight w:val="2204"/>
        </w:trPr>
        <w:tc>
          <w:tcPr>
            <w:tcW w:w="720" w:type="dxa"/>
            <w:vMerge w:val="restart"/>
          </w:tcPr>
          <w:p w14:paraId="3E82784D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14:paraId="2E4DF5AB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190" w:type="dxa"/>
          </w:tcPr>
          <w:p w14:paraId="7FD676D6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99E826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0F8249B9" w14:textId="77777777" w:rsidTr="000D0153">
        <w:trPr>
          <w:trHeight w:val="2153"/>
        </w:trPr>
        <w:tc>
          <w:tcPr>
            <w:tcW w:w="720" w:type="dxa"/>
            <w:vMerge/>
          </w:tcPr>
          <w:p w14:paraId="10CD7720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55FD021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37C06319" w14:textId="39924ADE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4530D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6AA67924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17FEA757" w14:textId="77777777" w:rsidTr="000D0153">
        <w:trPr>
          <w:trHeight w:val="63"/>
        </w:trPr>
        <w:tc>
          <w:tcPr>
            <w:tcW w:w="720" w:type="dxa"/>
            <w:vMerge/>
          </w:tcPr>
          <w:p w14:paraId="14530A69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0C32D91" w14:textId="77777777" w:rsidR="007E7E7D" w:rsidRPr="00C9068D" w:rsidRDefault="007E7E7D" w:rsidP="003560B6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публикаций на официальном сайте </w:t>
            </w:r>
            <w:r w:rsidR="00806EF8"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3560B6">
              <w:rPr>
                <w:rFonts w:ascii="Times New Roman" w:hAnsi="Times New Roman"/>
                <w:color w:val="000000"/>
                <w:sz w:val="24"/>
                <w:szCs w:val="24"/>
              </w:rPr>
              <w:t>Змеиногорский район Алтайского края</w:t>
            </w:r>
          </w:p>
        </w:tc>
        <w:tc>
          <w:tcPr>
            <w:tcW w:w="2190" w:type="dxa"/>
          </w:tcPr>
          <w:p w14:paraId="6AB80231" w14:textId="3C42FF0F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4530D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30390EEF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F96320" w:rsidRPr="00C9068D" w14:paraId="3038D403" w14:textId="77777777" w:rsidTr="000D0153">
        <w:trPr>
          <w:trHeight w:val="2216"/>
        </w:trPr>
        <w:tc>
          <w:tcPr>
            <w:tcW w:w="720" w:type="dxa"/>
          </w:tcPr>
          <w:p w14:paraId="1F667725" w14:textId="77777777" w:rsidR="00F96320" w:rsidRPr="00C9068D" w:rsidRDefault="00F96320" w:rsidP="00F9632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14:paraId="38F5854F" w14:textId="50FD069E" w:rsidR="00F96320" w:rsidRPr="00C9068D" w:rsidRDefault="00F96320" w:rsidP="00F96320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90" w:type="dxa"/>
          </w:tcPr>
          <w:p w14:paraId="3E07EA63" w14:textId="4D4D7CCE" w:rsidR="00F96320" w:rsidRPr="00F96320" w:rsidRDefault="00F96320" w:rsidP="00F9632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F96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9" w:type="dxa"/>
          </w:tcPr>
          <w:p w14:paraId="50B7A4C4" w14:textId="77777777" w:rsidR="00F96320" w:rsidRPr="00C9068D" w:rsidRDefault="00F96320" w:rsidP="00F9632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2E262A7D" w14:textId="77777777" w:rsidTr="000D0153">
        <w:trPr>
          <w:trHeight w:val="1076"/>
        </w:trPr>
        <w:tc>
          <w:tcPr>
            <w:tcW w:w="720" w:type="dxa"/>
          </w:tcPr>
          <w:p w14:paraId="0F2A44A5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63982157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5E43F7AC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70815EFE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1AA1A45B" w14:textId="77777777" w:rsidTr="00C9068D">
        <w:trPr>
          <w:trHeight w:val="3739"/>
        </w:trPr>
        <w:tc>
          <w:tcPr>
            <w:tcW w:w="720" w:type="dxa"/>
          </w:tcPr>
          <w:p w14:paraId="0938CCC3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14:paraId="63141607" w14:textId="4BCBB443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  <w:p w14:paraId="149DE56F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14:paraId="08779377" w14:textId="794DC099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r w:rsidR="00CD0BB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30D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14:paraId="6E610249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207A9" w:rsidRPr="00C9068D" w14:paraId="447535D6" w14:textId="77777777" w:rsidTr="000D0153">
        <w:trPr>
          <w:trHeight w:val="188"/>
        </w:trPr>
        <w:tc>
          <w:tcPr>
            <w:tcW w:w="720" w:type="dxa"/>
          </w:tcPr>
          <w:p w14:paraId="462AF805" w14:textId="77777777" w:rsidR="00C207A9" w:rsidRPr="00C9068D" w:rsidRDefault="00C207A9" w:rsidP="00C207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7979C429" w14:textId="77777777" w:rsidR="00C207A9" w:rsidRPr="00C9068D" w:rsidRDefault="00C207A9" w:rsidP="00C207A9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4F674BC2" w14:textId="33FB7811" w:rsidR="00C207A9" w:rsidRPr="00C9068D" w:rsidRDefault="00C207A9" w:rsidP="00C207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14:paraId="48D23CD9" w14:textId="77777777" w:rsidR="00C207A9" w:rsidRPr="00C9068D" w:rsidRDefault="00C207A9" w:rsidP="00C207A9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E7E7D" w:rsidRPr="00C9068D" w14:paraId="76629066" w14:textId="77777777" w:rsidTr="00C9068D">
        <w:trPr>
          <w:trHeight w:val="3185"/>
        </w:trPr>
        <w:tc>
          <w:tcPr>
            <w:tcW w:w="720" w:type="dxa"/>
          </w:tcPr>
          <w:p w14:paraId="5F9F26E3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14:paraId="77A3ABA0" w14:textId="77777777" w:rsidR="007E7E7D" w:rsidRPr="00C9068D" w:rsidRDefault="007E7E7D" w:rsidP="003560B6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</w:t>
            </w:r>
            <w:r w:rsidRPr="00C9068D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причинения вреда (ущерба) охраняемым законом ценностям </w:t>
            </w:r>
            <w:r w:rsidRPr="00C906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сфере</w:t>
            </w:r>
            <w:r w:rsidRPr="00C906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806EF8" w:rsidRPr="00C906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 </w:t>
            </w:r>
            <w:r w:rsidR="003560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Змеиногорский район</w:t>
            </w:r>
            <w:r w:rsidRPr="00C906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2023 год</w:t>
            </w:r>
          </w:p>
        </w:tc>
        <w:tc>
          <w:tcPr>
            <w:tcW w:w="2190" w:type="dxa"/>
          </w:tcPr>
          <w:p w14:paraId="5CFC1F2C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</w:p>
          <w:p w14:paraId="4F44B32D" w14:textId="7F6F706C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октября </w:t>
            </w:r>
            <w:r w:rsidR="004530D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(разработка);</w:t>
            </w:r>
          </w:p>
          <w:p w14:paraId="199A972C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</w:p>
          <w:p w14:paraId="5AA633F2" w14:textId="2E33F99C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декабря </w:t>
            </w:r>
            <w:r w:rsidR="004530DF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523B743" w14:textId="77777777" w:rsidR="007E7E7D" w:rsidRPr="00C9068D" w:rsidRDefault="007E7E7D" w:rsidP="00C9068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(утверждение)</w:t>
            </w:r>
          </w:p>
        </w:tc>
        <w:tc>
          <w:tcPr>
            <w:tcW w:w="2409" w:type="dxa"/>
          </w:tcPr>
          <w:p w14:paraId="363A51D8" w14:textId="77777777" w:rsidR="007E7E7D" w:rsidRPr="00C9068D" w:rsidRDefault="007E7E7D" w:rsidP="000D015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68D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E4A9D74" w14:textId="77777777" w:rsidR="007E7E7D" w:rsidRDefault="007E7E7D" w:rsidP="007E7E7D">
      <w:pPr>
        <w:tabs>
          <w:tab w:val="left" w:pos="1815"/>
        </w:tabs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F87437B" w14:textId="77777777" w:rsidR="00DC4B96" w:rsidRDefault="00DC4B96" w:rsidP="007E7E7D">
      <w:pPr>
        <w:tabs>
          <w:tab w:val="left" w:pos="1815"/>
        </w:tabs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Ресурсное обеспечение программы.</w:t>
      </w:r>
    </w:p>
    <w:p w14:paraId="1334A572" w14:textId="77777777" w:rsidR="00DC4B96" w:rsidRDefault="00DC4B96" w:rsidP="00DC4B96">
      <w:pPr>
        <w:tabs>
          <w:tab w:val="left" w:pos="181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Ресурсное обеспечение программы не требуется.        </w:t>
      </w:r>
    </w:p>
    <w:p w14:paraId="65BBBF22" w14:textId="77777777" w:rsidR="007E7E7D" w:rsidRDefault="007E7E7D" w:rsidP="00DC4B96">
      <w:pPr>
        <w:tabs>
          <w:tab w:val="left" w:pos="1815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A06872" w14:textId="77777777" w:rsidR="00DC4B96" w:rsidRDefault="00DC4B96" w:rsidP="00DC4B96">
      <w:pPr>
        <w:tabs>
          <w:tab w:val="left" w:pos="1815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5. Механизм реализации программы.</w:t>
      </w:r>
    </w:p>
    <w:p w14:paraId="1AD3C93D" w14:textId="77777777" w:rsidR="00DC4B96" w:rsidRDefault="00DC4B96" w:rsidP="00DC4B96">
      <w:pPr>
        <w:tabs>
          <w:tab w:val="left" w:pos="181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Руководитель (координатор) программы –</w:t>
      </w:r>
      <w:proofErr w:type="spellStart"/>
      <w:r w:rsidR="003B708D"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 w:rsidR="003B708D">
        <w:rPr>
          <w:rFonts w:ascii="Times New Roman" w:eastAsia="Times New Roman" w:hAnsi="Times New Roman"/>
          <w:sz w:val="24"/>
          <w:szCs w:val="24"/>
        </w:rPr>
        <w:t>. заместителя главы Змеиногорского района по оперативным вопросам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49DBEB52" w14:textId="77777777" w:rsidR="00DC4B96" w:rsidRDefault="00DC4B96" w:rsidP="00DC4B96">
      <w:pPr>
        <w:tabs>
          <w:tab w:val="left" w:pos="181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Должностные лица, ответственные за организацию и проведение мероприятий программы:</w:t>
      </w:r>
    </w:p>
    <w:p w14:paraId="14DF918B" w14:textId="77777777" w:rsidR="00DC4B96" w:rsidRDefault="00DC4B96" w:rsidP="00DC4B96">
      <w:pPr>
        <w:tabs>
          <w:tab w:val="left" w:pos="181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</w:t>
      </w:r>
      <w:r w:rsidR="003B708D">
        <w:rPr>
          <w:rFonts w:ascii="Times New Roman" w:eastAsia="Times New Roman" w:hAnsi="Times New Roman"/>
          <w:sz w:val="24"/>
          <w:szCs w:val="24"/>
        </w:rPr>
        <w:t>Заведующий отделом энергосбережения и жилищно-коммунального хозяйства Администрации Змеиногорского района Алтайского края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5FDF326C" w14:textId="77777777" w:rsidR="00DC4B96" w:rsidRDefault="00DC4B96" w:rsidP="00DC4B96">
      <w:pPr>
        <w:tabs>
          <w:tab w:val="left" w:pos="181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2. Главный специалист </w:t>
      </w:r>
      <w:r w:rsidR="007E7E7D" w:rsidRPr="007E7E7D">
        <w:rPr>
          <w:rFonts w:ascii="Times New Roman" w:eastAsia="Times New Roman" w:hAnsi="Times New Roman"/>
          <w:sz w:val="24"/>
          <w:szCs w:val="24"/>
        </w:rPr>
        <w:t xml:space="preserve">отдела </w:t>
      </w:r>
      <w:r w:rsidR="003B708D">
        <w:rPr>
          <w:rFonts w:ascii="Times New Roman" w:eastAsia="Times New Roman" w:hAnsi="Times New Roman"/>
          <w:sz w:val="24"/>
          <w:szCs w:val="24"/>
        </w:rPr>
        <w:t>энергосбережения и жилищно-коммунального хозяйства Администрации Змеиногорского района Алтайского края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09E4A87" w14:textId="77777777" w:rsidR="007E7E7D" w:rsidRDefault="007E7E7D" w:rsidP="00DC4B96">
      <w:pPr>
        <w:tabs>
          <w:tab w:val="left" w:pos="312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14:paraId="239DE919" w14:textId="77777777" w:rsidR="00DC4B96" w:rsidRDefault="00DC4B96" w:rsidP="00DC4B96">
      <w:pPr>
        <w:tabs>
          <w:tab w:val="left" w:pos="3120"/>
        </w:tabs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 Оценка эффективности программы.</w:t>
      </w:r>
    </w:p>
    <w:p w14:paraId="7C042591" w14:textId="77777777" w:rsidR="007E7E7D" w:rsidRPr="00C9068D" w:rsidRDefault="007E7E7D" w:rsidP="007E7E7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068D">
        <w:rPr>
          <w:rFonts w:ascii="Times New Roman" w:eastAsia="Times New Roman" w:hAnsi="Times New Roman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bookmarkStart w:id="1" w:name="_Hlk83990419"/>
      <w:r w:rsidRPr="00C9068D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806EF8" w:rsidRPr="00C9068D">
        <w:rPr>
          <w:rFonts w:ascii="Times New Roman" w:eastAsia="Times New Roman" w:hAnsi="Times New Roman"/>
          <w:sz w:val="24"/>
          <w:szCs w:val="24"/>
        </w:rPr>
        <w:t xml:space="preserve">МО </w:t>
      </w:r>
      <w:bookmarkEnd w:id="1"/>
      <w:r w:rsidR="003B708D">
        <w:rPr>
          <w:rFonts w:ascii="Times New Roman" w:eastAsia="Times New Roman" w:hAnsi="Times New Roman"/>
          <w:sz w:val="24"/>
          <w:szCs w:val="24"/>
        </w:rPr>
        <w:t>Змеиногорский район</w:t>
      </w:r>
      <w:r w:rsidRPr="00C9068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6222270" w14:textId="77777777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14:paraId="268FF8C8" w14:textId="77777777" w:rsidR="007E7E7D" w:rsidRPr="007E7E7D" w:rsidRDefault="007E7E7D" w:rsidP="007E7E7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C9068D" w:rsidRPr="00C9068D">
        <w:rPr>
          <w:rFonts w:ascii="Times New Roman" w:eastAsia="Times New Roman" w:hAnsi="Times New Roman"/>
          <w:sz w:val="24"/>
          <w:szCs w:val="24"/>
        </w:rPr>
        <w:t xml:space="preserve">администрации МО </w:t>
      </w:r>
      <w:r w:rsidR="003B708D">
        <w:rPr>
          <w:rFonts w:ascii="Times New Roman" w:eastAsia="Times New Roman" w:hAnsi="Times New Roman"/>
          <w:sz w:val="24"/>
          <w:szCs w:val="24"/>
        </w:rPr>
        <w:t>Змеиногорского района</w:t>
      </w:r>
      <w:r w:rsidRPr="007E7E7D">
        <w:rPr>
          <w:rFonts w:ascii="Times New Roman" w:eastAsia="Times New Roman" w:hAnsi="Times New Roman"/>
          <w:sz w:val="24"/>
          <w:szCs w:val="24"/>
        </w:rPr>
        <w:t xml:space="preserve"> в информационно-коммуникационной сети «Интернет».</w:t>
      </w:r>
    </w:p>
    <w:p w14:paraId="7C47DF2E" w14:textId="77777777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C49CF56" w14:textId="77777777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66A3F82C" w14:textId="77777777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14:paraId="3B749969" w14:textId="77777777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1) Количество выявленных нарушений требований законодательства в указанной сфере, шт.</w:t>
      </w:r>
    </w:p>
    <w:p w14:paraId="032E1A6E" w14:textId="77777777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1AB893CD" w14:textId="77777777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Показатели эффективности:</w:t>
      </w:r>
    </w:p>
    <w:p w14:paraId="360AEEE6" w14:textId="777B1F05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1) Снижение количества выявленных при проведении контрольн</w:t>
      </w:r>
      <w:r w:rsidR="008114C6">
        <w:rPr>
          <w:rFonts w:ascii="Times New Roman" w:eastAsia="Times New Roman" w:hAnsi="Times New Roman"/>
          <w:sz w:val="24"/>
          <w:szCs w:val="24"/>
        </w:rPr>
        <w:t>ы</w:t>
      </w:r>
      <w:r w:rsidRPr="007E7E7D">
        <w:rPr>
          <w:rFonts w:ascii="Times New Roman" w:eastAsia="Times New Roman" w:hAnsi="Times New Roman"/>
          <w:sz w:val="24"/>
          <w:szCs w:val="24"/>
        </w:rPr>
        <w:t>х мероприятий нарушений требований законодательства в указанной сфере.</w:t>
      </w:r>
    </w:p>
    <w:p w14:paraId="5C7BCCB6" w14:textId="4962075D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2) Количество проведенных профилактических мероприятий контрольным органом, ед.</w:t>
      </w:r>
    </w:p>
    <w:p w14:paraId="1469562F" w14:textId="50C16110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3) Доля профилактических мероприятий в объеме контрольных мероприятий, %.</w:t>
      </w:r>
    </w:p>
    <w:p w14:paraId="281C0A6A" w14:textId="25B57A55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6C846F8" w14:textId="77777777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3A9CD513" w14:textId="77777777" w:rsidR="00A77104" w:rsidRDefault="00A77104">
      <w:pPr>
        <w:spacing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5C57765A" w14:textId="550BA3EE" w:rsidR="007E7E7D" w:rsidRPr="007E7E7D" w:rsidRDefault="007E7E7D" w:rsidP="007E7E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7E7D">
        <w:rPr>
          <w:rFonts w:ascii="Times New Roman" w:eastAsia="Times New Roman" w:hAnsi="Times New Roman"/>
          <w:sz w:val="24"/>
          <w:szCs w:val="24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14:paraId="226447DE" w14:textId="77777777" w:rsidR="007E7E7D" w:rsidRPr="007E7E7D" w:rsidRDefault="007E7E7D" w:rsidP="007E7E7D">
      <w:pPr>
        <w:widowControl w:val="0"/>
        <w:suppressAutoHyphens/>
        <w:autoSpaceDE w:val="0"/>
        <w:autoSpaceDN w:val="0"/>
        <w:spacing w:after="0" w:line="240" w:lineRule="auto"/>
        <w:ind w:right="-273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E7E7D">
        <w:rPr>
          <w:rFonts w:ascii="Times New Roman" w:eastAsia="Times New Roman" w:hAnsi="Times New Roman"/>
          <w:color w:val="000000"/>
          <w:sz w:val="24"/>
          <w:szCs w:val="24"/>
        </w:rPr>
        <w:t>Таблица№2</w:t>
      </w:r>
    </w:p>
    <w:p w14:paraId="7C25DC12" w14:textId="77777777" w:rsidR="007E7E7D" w:rsidRPr="007E7E7D" w:rsidRDefault="007E7E7D" w:rsidP="007E7E7D">
      <w:pPr>
        <w:tabs>
          <w:tab w:val="left" w:pos="388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7E7E7D" w:rsidRPr="003B708D" w14:paraId="7A4BE12C" w14:textId="77777777" w:rsidTr="003B708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A93B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1EAA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3E9E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B97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1AD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7E7E7D" w:rsidRPr="003B708D" w14:paraId="0D958643" w14:textId="77777777" w:rsidTr="003B708D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4168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0654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8C4B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19E5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1BF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CA62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proofErr w:type="spellStart"/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Пла-новоезначе-ние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DF4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Фак-</w:t>
            </w:r>
            <w:proofErr w:type="spellStart"/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тическ</w:t>
            </w:r>
            <w:proofErr w:type="spellEnd"/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-</w:t>
            </w:r>
            <w:proofErr w:type="spellStart"/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оезначе-ние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B701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proofErr w:type="spellStart"/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Отк</w:t>
            </w:r>
            <w:proofErr w:type="spellEnd"/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-</w:t>
            </w:r>
            <w:proofErr w:type="spellStart"/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ло</w:t>
            </w:r>
            <w:proofErr w:type="spellEnd"/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-не-</w:t>
            </w:r>
            <w:proofErr w:type="spellStart"/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ние</w:t>
            </w:r>
            <w:proofErr w:type="spellEnd"/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,</w:t>
            </w:r>
          </w:p>
          <w:p w14:paraId="17FE6148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B850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8E88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D76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BAA2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ar-SA"/>
              </w:rPr>
              <w:t>Иные</w:t>
            </w:r>
          </w:p>
        </w:tc>
      </w:tr>
      <w:tr w:rsidR="007E7E7D" w:rsidRPr="003B708D" w14:paraId="11FF83D9" w14:textId="77777777" w:rsidTr="003B708D">
        <w:trPr>
          <w:trHeight w:val="39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6EAA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  <w:p w14:paraId="5B3E3DAF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38D0" w14:textId="77777777" w:rsidR="007E7E7D" w:rsidRPr="003B708D" w:rsidRDefault="007E7E7D" w:rsidP="003B70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E7D8663" w14:textId="77777777" w:rsidR="007E7E7D" w:rsidRPr="003B708D" w:rsidRDefault="007E7E7D" w:rsidP="003B70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70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Программа (План)</w:t>
            </w:r>
          </w:p>
          <w:p w14:paraId="10996380" w14:textId="43D10E8A" w:rsidR="007E7E7D" w:rsidRPr="003B708D" w:rsidRDefault="007E7E7D" w:rsidP="003B70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70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</w:t>
            </w:r>
            <w:r w:rsidRPr="003B708D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Pr="003B70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 сфере</w:t>
            </w:r>
            <w:r w:rsidRPr="003B70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C9068D" w:rsidRPr="003B70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МО </w:t>
            </w:r>
            <w:r w:rsidR="003B708D" w:rsidRPr="003B70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Змеиногорский район</w:t>
            </w:r>
            <w:r w:rsidRPr="003B70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на </w:t>
            </w:r>
            <w:r w:rsidR="004530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2023</w:t>
            </w:r>
            <w:r w:rsidRPr="003B70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год»</w:t>
            </w:r>
          </w:p>
          <w:p w14:paraId="678AEFAD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B94E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  <w:p w14:paraId="6DE6D008" w14:textId="781AF42E" w:rsidR="007E7E7D" w:rsidRPr="003B708D" w:rsidRDefault="004530DF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  <w:t>2023</w:t>
            </w:r>
            <w:r w:rsidR="007E7E7D" w:rsidRPr="003B70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B5EC" w14:textId="77777777" w:rsidR="007E7E7D" w:rsidRPr="003B708D" w:rsidRDefault="007E7E7D" w:rsidP="003B708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  <w:p w14:paraId="6A9AF1AD" w14:textId="77777777" w:rsidR="007E7E7D" w:rsidRPr="003B708D" w:rsidRDefault="007E7E7D" w:rsidP="003B708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  <w:t>Выполнение запланированных мероприятий</w:t>
            </w:r>
          </w:p>
          <w:p w14:paraId="55367CF9" w14:textId="77777777" w:rsidR="007E7E7D" w:rsidRPr="003B708D" w:rsidRDefault="007E7E7D" w:rsidP="003B708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315A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  <w:p w14:paraId="13231BD2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  <w:t>%</w:t>
            </w:r>
          </w:p>
          <w:p w14:paraId="44EEFDC3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FDB4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  <w:p w14:paraId="0BD6B065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98A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8B79" w14:textId="77777777" w:rsidR="007E7E7D" w:rsidRPr="003B708D" w:rsidRDefault="007E7E7D" w:rsidP="003B708D">
            <w:pPr>
              <w:suppressAutoHyphens/>
              <w:spacing w:after="0" w:line="6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  <w:p w14:paraId="33F480B7" w14:textId="77777777" w:rsidR="007E7E7D" w:rsidRPr="003B708D" w:rsidRDefault="007E7E7D" w:rsidP="003B708D">
            <w:pPr>
              <w:suppressAutoHyphens/>
              <w:spacing w:after="0" w:line="6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B90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  <w:p w14:paraId="41604069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19B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  <w:p w14:paraId="53771965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197A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  <w:p w14:paraId="39DC125F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9111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</w:p>
          <w:p w14:paraId="4BFF08C0" w14:textId="77777777" w:rsidR="007E7E7D" w:rsidRPr="003B708D" w:rsidRDefault="007E7E7D" w:rsidP="003B70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</w:pPr>
            <w:r w:rsidRPr="003B70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ar-SA"/>
              </w:rPr>
              <w:t>0,00</w:t>
            </w:r>
          </w:p>
        </w:tc>
      </w:tr>
    </w:tbl>
    <w:p w14:paraId="1271C3FF" w14:textId="77777777" w:rsidR="007E7E7D" w:rsidRPr="007E7E7D" w:rsidRDefault="007E7E7D" w:rsidP="007E7E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178CEE7" w14:textId="77777777" w:rsidR="007E7E7D" w:rsidRPr="007E7E7D" w:rsidRDefault="007E7E7D" w:rsidP="007E7E7D">
      <w:pPr>
        <w:suppressAutoHyphens/>
        <w:autoSpaceDE w:val="0"/>
        <w:spacing w:after="0" w:line="240" w:lineRule="auto"/>
        <w:ind w:left="1416" w:hanging="1416"/>
        <w:jc w:val="both"/>
        <w:rPr>
          <w:rFonts w:ascii="Times New Roman" w:eastAsia="Times New Roman" w:hAnsi="Times New Roman"/>
          <w:lang w:eastAsia="ar-SA"/>
        </w:rPr>
      </w:pPr>
    </w:p>
    <w:p w14:paraId="02A62F6A" w14:textId="77777777" w:rsidR="007E7E7D" w:rsidRPr="007E7E7D" w:rsidRDefault="007E7E7D" w:rsidP="007E7E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C75B187" w14:textId="77777777" w:rsidR="007E7E7D" w:rsidRPr="007E7E7D" w:rsidRDefault="007E7E7D" w:rsidP="007E7E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284E7B" w14:textId="77777777" w:rsidR="00DC4B96" w:rsidRPr="00DC4B96" w:rsidRDefault="00DC4B96" w:rsidP="007E7E7D">
      <w:pPr>
        <w:tabs>
          <w:tab w:val="left" w:pos="3120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</w:rPr>
        <w:t>.</w:t>
      </w:r>
    </w:p>
    <w:sectPr w:rsidR="00DC4B96" w:rsidRPr="00DC4B96" w:rsidSect="002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4AC5"/>
    <w:multiLevelType w:val="singleLevel"/>
    <w:tmpl w:val="7E946F9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10558EF"/>
    <w:multiLevelType w:val="hybridMultilevel"/>
    <w:tmpl w:val="ED3C95EA"/>
    <w:lvl w:ilvl="0" w:tplc="B2D05124">
      <w:start w:val="1"/>
      <w:numFmt w:val="decimal"/>
      <w:lvlText w:val="%1."/>
      <w:lvlJc w:val="left"/>
      <w:pPr>
        <w:ind w:left="2487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2996" w:hanging="360"/>
      </w:pPr>
    </w:lvl>
    <w:lvl w:ilvl="2" w:tplc="0419001B">
      <w:start w:val="1"/>
      <w:numFmt w:val="lowerRoman"/>
      <w:lvlText w:val="%3."/>
      <w:lvlJc w:val="right"/>
      <w:pPr>
        <w:ind w:left="3716" w:hanging="180"/>
      </w:pPr>
    </w:lvl>
    <w:lvl w:ilvl="3" w:tplc="0419000F">
      <w:start w:val="1"/>
      <w:numFmt w:val="decimal"/>
      <w:lvlText w:val="%4."/>
      <w:lvlJc w:val="left"/>
      <w:pPr>
        <w:ind w:left="4436" w:hanging="360"/>
      </w:pPr>
    </w:lvl>
    <w:lvl w:ilvl="4" w:tplc="04190019">
      <w:start w:val="1"/>
      <w:numFmt w:val="lowerLetter"/>
      <w:lvlText w:val="%5."/>
      <w:lvlJc w:val="left"/>
      <w:pPr>
        <w:ind w:left="5156" w:hanging="360"/>
      </w:pPr>
    </w:lvl>
    <w:lvl w:ilvl="5" w:tplc="0419001B">
      <w:start w:val="1"/>
      <w:numFmt w:val="lowerRoman"/>
      <w:lvlText w:val="%6."/>
      <w:lvlJc w:val="right"/>
      <w:pPr>
        <w:ind w:left="5876" w:hanging="180"/>
      </w:pPr>
    </w:lvl>
    <w:lvl w:ilvl="6" w:tplc="0419000F">
      <w:start w:val="1"/>
      <w:numFmt w:val="decimal"/>
      <w:lvlText w:val="%7."/>
      <w:lvlJc w:val="left"/>
      <w:pPr>
        <w:ind w:left="6596" w:hanging="360"/>
      </w:pPr>
    </w:lvl>
    <w:lvl w:ilvl="7" w:tplc="04190019">
      <w:start w:val="1"/>
      <w:numFmt w:val="lowerLetter"/>
      <w:lvlText w:val="%8."/>
      <w:lvlJc w:val="left"/>
      <w:pPr>
        <w:ind w:left="7316" w:hanging="360"/>
      </w:pPr>
    </w:lvl>
    <w:lvl w:ilvl="8" w:tplc="0419001B">
      <w:start w:val="1"/>
      <w:numFmt w:val="lowerRoman"/>
      <w:lvlText w:val="%9."/>
      <w:lvlJc w:val="right"/>
      <w:pPr>
        <w:ind w:left="8036" w:hanging="180"/>
      </w:pPr>
    </w:lvl>
  </w:abstractNum>
  <w:abstractNum w:abstractNumId="2" w15:restartNumberingAfterBreak="0">
    <w:nsid w:val="4E625814"/>
    <w:multiLevelType w:val="hybridMultilevel"/>
    <w:tmpl w:val="C4FED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91210"/>
    <w:multiLevelType w:val="hybridMultilevel"/>
    <w:tmpl w:val="E7C06530"/>
    <w:lvl w:ilvl="0" w:tplc="E6E8FA1E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3B3"/>
    <w:rsid w:val="0005715E"/>
    <w:rsid w:val="000D58EF"/>
    <w:rsid w:val="000E4ECB"/>
    <w:rsid w:val="00135D9E"/>
    <w:rsid w:val="0014716B"/>
    <w:rsid w:val="00182FFC"/>
    <w:rsid w:val="001D3582"/>
    <w:rsid w:val="00220717"/>
    <w:rsid w:val="002A4028"/>
    <w:rsid w:val="003560B6"/>
    <w:rsid w:val="003A3C82"/>
    <w:rsid w:val="003B708D"/>
    <w:rsid w:val="003F0E26"/>
    <w:rsid w:val="004214ED"/>
    <w:rsid w:val="00434D1F"/>
    <w:rsid w:val="004530DF"/>
    <w:rsid w:val="005643B3"/>
    <w:rsid w:val="00572F03"/>
    <w:rsid w:val="00651AE8"/>
    <w:rsid w:val="00680384"/>
    <w:rsid w:val="00687F4D"/>
    <w:rsid w:val="006A07C1"/>
    <w:rsid w:val="0071497A"/>
    <w:rsid w:val="00736430"/>
    <w:rsid w:val="007E7E7D"/>
    <w:rsid w:val="00806EF8"/>
    <w:rsid w:val="008114C6"/>
    <w:rsid w:val="00891206"/>
    <w:rsid w:val="008C3A07"/>
    <w:rsid w:val="00921D37"/>
    <w:rsid w:val="00964502"/>
    <w:rsid w:val="00A11F06"/>
    <w:rsid w:val="00A23050"/>
    <w:rsid w:val="00A77104"/>
    <w:rsid w:val="00C207A9"/>
    <w:rsid w:val="00C5050C"/>
    <w:rsid w:val="00C9068D"/>
    <w:rsid w:val="00CC5A4A"/>
    <w:rsid w:val="00CD0BBA"/>
    <w:rsid w:val="00DC4B96"/>
    <w:rsid w:val="00E32E4B"/>
    <w:rsid w:val="00E62CC6"/>
    <w:rsid w:val="00E8346B"/>
    <w:rsid w:val="00F9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97F0"/>
  <w15:docId w15:val="{0804B154-84FD-4AAD-94DB-BFFCDAF1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D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C"/>
    <w:pPr>
      <w:ind w:left="720"/>
      <w:contextualSpacing/>
    </w:pPr>
  </w:style>
  <w:style w:type="table" w:customStyle="1" w:styleId="TableGrid">
    <w:name w:val="TableGrid"/>
    <w:rsid w:val="00DC4B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1"/>
    <w:rsid w:val="00A77104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7104"/>
    <w:pPr>
      <w:widowControl w:val="0"/>
      <w:shd w:val="clear" w:color="auto" w:fill="FFFFFF"/>
      <w:spacing w:after="0" w:line="274" w:lineRule="exact"/>
    </w:pPr>
    <w:rPr>
      <w:rFonts w:eastAsia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4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Финатов</dc:creator>
  <cp:lastModifiedBy>ЖКХ</cp:lastModifiedBy>
  <cp:revision>11</cp:revision>
  <cp:lastPrinted>2021-12-17T06:34:00Z</cp:lastPrinted>
  <dcterms:created xsi:type="dcterms:W3CDTF">2021-10-28T04:40:00Z</dcterms:created>
  <dcterms:modified xsi:type="dcterms:W3CDTF">2022-10-05T11:28:00Z</dcterms:modified>
</cp:coreProperties>
</file>