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E2" w:rsidRPr="0047532F" w:rsidRDefault="00EB51E2" w:rsidP="00AA28C3">
      <w:pPr>
        <w:spacing w:after="0" w:line="240" w:lineRule="auto"/>
        <w:jc w:val="center"/>
        <w:outlineLvl w:val="0"/>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Российская Федерация</w:t>
      </w:r>
    </w:p>
    <w:p w:rsidR="00EB51E2" w:rsidRPr="0047532F" w:rsidRDefault="00EB51E2" w:rsidP="00AA28C3">
      <w:pPr>
        <w:spacing w:after="0" w:line="240" w:lineRule="auto"/>
        <w:jc w:val="center"/>
        <w:rPr>
          <w:rFonts w:ascii="Times New Roman" w:hAnsi="Times New Roman" w:cs="Times New Roman"/>
          <w:b/>
          <w:bCs/>
          <w:sz w:val="28"/>
          <w:szCs w:val="28"/>
          <w:lang w:eastAsia="ru-RU"/>
        </w:rPr>
      </w:pPr>
    </w:p>
    <w:p w:rsidR="00EB51E2" w:rsidRPr="0047532F" w:rsidRDefault="00EB51E2" w:rsidP="00AA28C3">
      <w:pPr>
        <w:spacing w:after="0" w:line="240" w:lineRule="auto"/>
        <w:jc w:val="center"/>
        <w:outlineLvl w:val="0"/>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АДМИНИСТРАЦИЯ БАРАНОВСКОГО СЕЛЬСОВЕТА </w:t>
      </w:r>
    </w:p>
    <w:p w:rsidR="00EB51E2" w:rsidRPr="0047532F" w:rsidRDefault="00EB51E2" w:rsidP="00AA28C3">
      <w:pPr>
        <w:spacing w:after="0" w:line="240" w:lineRule="auto"/>
        <w:jc w:val="center"/>
        <w:outlineLvl w:val="0"/>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ЗМЕИНОГОРСКОГО  РАЙОНА </w:t>
      </w:r>
    </w:p>
    <w:p w:rsidR="00EB51E2" w:rsidRPr="0047532F" w:rsidRDefault="00EB51E2" w:rsidP="00AA28C3">
      <w:pPr>
        <w:spacing w:after="0" w:line="240" w:lineRule="auto"/>
        <w:jc w:val="center"/>
        <w:outlineLvl w:val="0"/>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АЛТАЙСКОГО  КРАЯ </w:t>
      </w:r>
    </w:p>
    <w:p w:rsidR="00EB51E2" w:rsidRPr="0047532F" w:rsidRDefault="00EB51E2" w:rsidP="00AA28C3">
      <w:pPr>
        <w:spacing w:after="0" w:line="240" w:lineRule="auto"/>
        <w:jc w:val="center"/>
        <w:rPr>
          <w:rFonts w:ascii="Times New Roman" w:hAnsi="Times New Roman" w:cs="Times New Roman"/>
          <w:b/>
          <w:bCs/>
          <w:sz w:val="28"/>
          <w:szCs w:val="28"/>
          <w:lang w:eastAsia="ru-RU"/>
        </w:rPr>
      </w:pPr>
    </w:p>
    <w:p w:rsidR="00EB51E2" w:rsidRPr="00B4660F" w:rsidRDefault="00EB51E2" w:rsidP="00AA28C3">
      <w:pPr>
        <w:spacing w:after="0" w:line="240" w:lineRule="auto"/>
        <w:jc w:val="center"/>
        <w:outlineLvl w:val="0"/>
        <w:rPr>
          <w:rFonts w:ascii="Arial" w:hAnsi="Arial" w:cs="Arial"/>
          <w:b/>
          <w:bCs/>
          <w:sz w:val="32"/>
          <w:szCs w:val="32"/>
          <w:lang w:eastAsia="ru-RU"/>
        </w:rPr>
      </w:pPr>
      <w:r w:rsidRPr="00B4660F">
        <w:rPr>
          <w:rFonts w:ascii="Arial" w:hAnsi="Arial" w:cs="Arial"/>
          <w:b/>
          <w:bCs/>
          <w:sz w:val="32"/>
          <w:szCs w:val="32"/>
          <w:lang w:eastAsia="ru-RU"/>
        </w:rPr>
        <w:t>П О С Т А Н О В Л Е Н И Е</w:t>
      </w:r>
    </w:p>
    <w:p w:rsidR="00EB51E2" w:rsidRPr="0047532F" w:rsidRDefault="00EB51E2" w:rsidP="00C932B5">
      <w:pPr>
        <w:spacing w:after="0" w:line="240" w:lineRule="auto"/>
        <w:jc w:val="center"/>
        <w:rPr>
          <w:rFonts w:ascii="Times New Roman" w:hAnsi="Times New Roman" w:cs="Times New Roman"/>
          <w:b/>
          <w:bCs/>
          <w:sz w:val="28"/>
          <w:szCs w:val="28"/>
          <w:lang w:eastAsia="ru-RU"/>
        </w:rPr>
      </w:pPr>
    </w:p>
    <w:p w:rsidR="00EB51E2" w:rsidRPr="00AA28C3" w:rsidRDefault="00EB51E2" w:rsidP="00B5730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01.10</w:t>
      </w:r>
      <w:r w:rsidRPr="00AA28C3">
        <w:rPr>
          <w:rFonts w:ascii="Times New Roman" w:hAnsi="Times New Roman" w:cs="Times New Roman"/>
          <w:sz w:val="24"/>
          <w:szCs w:val="24"/>
          <w:lang w:eastAsia="ru-RU"/>
        </w:rPr>
        <w:t xml:space="preserve">.2021                                       </w:t>
      </w:r>
      <w:r>
        <w:rPr>
          <w:rFonts w:ascii="Times New Roman" w:hAnsi="Times New Roman" w:cs="Times New Roman"/>
          <w:sz w:val="24"/>
          <w:szCs w:val="24"/>
          <w:lang w:eastAsia="ru-RU"/>
        </w:rPr>
        <w:t xml:space="preserve">                   </w:t>
      </w:r>
      <w:r w:rsidRPr="00AA28C3">
        <w:rPr>
          <w:rFonts w:ascii="Times New Roman" w:hAnsi="Times New Roman" w:cs="Times New Roman"/>
          <w:sz w:val="24"/>
          <w:szCs w:val="24"/>
          <w:lang w:eastAsia="ru-RU"/>
        </w:rPr>
        <w:t xml:space="preserve">№ 26                                        </w:t>
      </w:r>
      <w:r>
        <w:rPr>
          <w:rFonts w:ascii="Times New Roman" w:hAnsi="Times New Roman" w:cs="Times New Roman"/>
          <w:sz w:val="24"/>
          <w:szCs w:val="24"/>
          <w:lang w:eastAsia="ru-RU"/>
        </w:rPr>
        <w:t xml:space="preserve">             </w:t>
      </w:r>
      <w:r w:rsidRPr="00AA28C3">
        <w:rPr>
          <w:rFonts w:ascii="Times New Roman" w:hAnsi="Times New Roman" w:cs="Times New Roman"/>
          <w:sz w:val="24"/>
          <w:szCs w:val="24"/>
          <w:lang w:eastAsia="ru-RU"/>
        </w:rPr>
        <w:t>с.Барановка</w:t>
      </w:r>
    </w:p>
    <w:p w:rsidR="00EB51E2" w:rsidRPr="005C5456" w:rsidRDefault="00EB51E2" w:rsidP="00B57309">
      <w:pPr>
        <w:spacing w:after="0" w:line="240" w:lineRule="auto"/>
        <w:jc w:val="center"/>
        <w:rPr>
          <w:rFonts w:ascii="Times New Roman" w:hAnsi="Times New Roman" w:cs="Times New Roman"/>
          <w:b/>
          <w:bCs/>
          <w:sz w:val="28"/>
          <w:szCs w:val="28"/>
          <w:lang w:eastAsia="ru-RU"/>
        </w:rPr>
      </w:pPr>
      <w:r w:rsidRPr="005C5456">
        <w:rPr>
          <w:rFonts w:ascii="Times New Roman" w:hAnsi="Times New Roman" w:cs="Times New Roman"/>
          <w:b/>
          <w:bCs/>
          <w:sz w:val="28"/>
          <w:szCs w:val="28"/>
          <w:lang w:eastAsia="ru-RU"/>
        </w:rPr>
        <w:t xml:space="preserve">                             </w:t>
      </w:r>
    </w:p>
    <w:p w:rsidR="00EB51E2" w:rsidRPr="00AA28C3" w:rsidRDefault="00EB51E2" w:rsidP="00DE3798">
      <w:pPr>
        <w:shd w:val="clear" w:color="auto" w:fill="FFFFFF"/>
        <w:spacing w:after="0" w:line="240" w:lineRule="auto"/>
        <w:ind w:right="3827"/>
        <w:jc w:val="both"/>
        <w:textAlignment w:val="baseline"/>
        <w:rPr>
          <w:rFonts w:ascii="Times New Roman" w:hAnsi="Times New Roman" w:cs="Times New Roman"/>
          <w:sz w:val="24"/>
          <w:szCs w:val="24"/>
        </w:rPr>
      </w:pPr>
      <w:r w:rsidRPr="00AA28C3">
        <w:rPr>
          <w:rFonts w:ascii="Times New Roman" w:hAnsi="Times New Roman" w:cs="Times New Roman"/>
          <w:sz w:val="24"/>
          <w:szCs w:val="24"/>
        </w:rPr>
        <w:t>Об установлении Порядка исполнения бюджета   поселения Барановского сельсовета Змеиногорского района Алтайского края (далее – бюджета сельсовета) по расходам, источникам финансирования дефицита бюджета сельсовета и санкционирования оплаты денежных обязательств (в том числе за счет источников финансирования дефицита бюджета сельсовета)</w:t>
      </w:r>
    </w:p>
    <w:p w:rsidR="00EB51E2" w:rsidRPr="00AA28C3" w:rsidRDefault="00EB51E2" w:rsidP="00B57309">
      <w:pPr>
        <w:shd w:val="clear" w:color="auto" w:fill="FFFFFF"/>
        <w:spacing w:after="0" w:line="240" w:lineRule="auto"/>
        <w:jc w:val="center"/>
        <w:textAlignment w:val="baseline"/>
        <w:rPr>
          <w:rFonts w:ascii="Times New Roman" w:hAnsi="Times New Roman" w:cs="Times New Roman"/>
          <w:b/>
          <w:bCs/>
          <w:sz w:val="24"/>
          <w:szCs w:val="24"/>
        </w:rPr>
      </w:pP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В соответствии с Бюджетным </w:t>
      </w:r>
      <w:hyperlink r:id="rId4" w:history="1">
        <w:r w:rsidRPr="00AA28C3">
          <w:rPr>
            <w:rFonts w:ascii="Times New Roman" w:hAnsi="Times New Roman" w:cs="Times New Roman"/>
            <w:sz w:val="24"/>
            <w:szCs w:val="24"/>
          </w:rPr>
          <w:t>кодексом</w:t>
        </w:r>
      </w:hyperlink>
      <w:r w:rsidRPr="00AA28C3">
        <w:rPr>
          <w:rFonts w:ascii="Times New Roman" w:hAnsi="Times New Roman" w:cs="Times New Roman"/>
          <w:sz w:val="24"/>
          <w:szCs w:val="24"/>
        </w:rPr>
        <w:t xml:space="preserve"> Российской Федерации, </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ПОСТАНОВЛЯЮ:</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1. Установить </w:t>
      </w:r>
      <w:hyperlink w:anchor="P43" w:history="1">
        <w:r w:rsidRPr="00AA28C3">
          <w:rPr>
            <w:rFonts w:ascii="Times New Roman" w:hAnsi="Times New Roman" w:cs="Times New Roman"/>
            <w:sz w:val="24"/>
            <w:szCs w:val="24"/>
          </w:rPr>
          <w:t>Порядок</w:t>
        </w:r>
      </w:hyperlink>
      <w:r w:rsidRPr="00AA28C3">
        <w:rPr>
          <w:rFonts w:ascii="Times New Roman" w:hAnsi="Times New Roman" w:cs="Times New Roman"/>
          <w:sz w:val="24"/>
          <w:szCs w:val="24"/>
        </w:rPr>
        <w:t xml:space="preserve"> исполнения бюджета поселения  Барановского сельсовета Змеиногорского района Алтайского края (далее – бюджета сельсовета) по расходам, источникам финансирования дефицита бюджета сельсовета  и санкционированию оплаты денежных обязательств (в том числе за счет источников финансирования дефицита бюджета сельсовета), согласно приложению.</w:t>
      </w:r>
    </w:p>
    <w:p w:rsidR="00EB51E2" w:rsidRPr="00AA28C3" w:rsidRDefault="00EB51E2" w:rsidP="00351F07">
      <w:pPr>
        <w:pStyle w:val="ConsPlusNormal"/>
        <w:ind w:firstLine="709"/>
        <w:jc w:val="both"/>
        <w:rPr>
          <w:rFonts w:ascii="Times New Roman" w:hAnsi="Times New Roman" w:cs="Times New Roman"/>
          <w:sz w:val="24"/>
          <w:szCs w:val="24"/>
        </w:rPr>
      </w:pPr>
      <w:r w:rsidRPr="00AA28C3">
        <w:rPr>
          <w:rFonts w:ascii="Times New Roman" w:hAnsi="Times New Roman" w:cs="Times New Roman"/>
          <w:sz w:val="24"/>
          <w:szCs w:val="24"/>
        </w:rPr>
        <w:t>2. Настоящее постановление распространяет свое действие на правоотношения, возникшие с 1 января 2022 года.</w:t>
      </w:r>
    </w:p>
    <w:p w:rsidR="00EB51E2" w:rsidRPr="00AA28C3" w:rsidRDefault="00EB51E2" w:rsidP="00351F07">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3.  Настоящее постановление разместить на официальном сайте Администрации Змеиногорского района Алтайского края.</w:t>
      </w:r>
    </w:p>
    <w:p w:rsidR="00EB51E2" w:rsidRPr="00AA28C3" w:rsidRDefault="00EB51E2" w:rsidP="00B57309">
      <w:pPr>
        <w:pStyle w:val="NoSpacing"/>
        <w:ind w:firstLine="708"/>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AA28C3">
      <w:pPr>
        <w:spacing w:after="0"/>
        <w:outlineLvl w:val="0"/>
        <w:rPr>
          <w:rFonts w:ascii="Times New Roman" w:hAnsi="Times New Roman" w:cs="Times New Roman"/>
          <w:sz w:val="24"/>
          <w:szCs w:val="24"/>
        </w:rPr>
      </w:pPr>
      <w:r w:rsidRPr="00AA28C3">
        <w:rPr>
          <w:rFonts w:ascii="Times New Roman" w:hAnsi="Times New Roman" w:cs="Times New Roman"/>
          <w:sz w:val="24"/>
          <w:szCs w:val="24"/>
        </w:rPr>
        <w:t xml:space="preserve">Глава Барановского сельсовета </w:t>
      </w:r>
    </w:p>
    <w:p w:rsidR="00EB51E2" w:rsidRPr="00AA28C3" w:rsidRDefault="00EB51E2" w:rsidP="0099115E">
      <w:pPr>
        <w:spacing w:after="0"/>
        <w:rPr>
          <w:rFonts w:ascii="Times New Roman" w:hAnsi="Times New Roman" w:cs="Times New Roman"/>
          <w:sz w:val="24"/>
          <w:szCs w:val="24"/>
        </w:rPr>
      </w:pPr>
      <w:r w:rsidRPr="00AA28C3">
        <w:rPr>
          <w:rFonts w:ascii="Times New Roman" w:hAnsi="Times New Roman" w:cs="Times New Roman"/>
          <w:sz w:val="24"/>
          <w:szCs w:val="24"/>
        </w:rPr>
        <w:t xml:space="preserve">Змеиногорского района </w:t>
      </w:r>
    </w:p>
    <w:p w:rsidR="00EB51E2" w:rsidRDefault="00EB51E2" w:rsidP="0099115E">
      <w:pPr>
        <w:spacing w:after="0"/>
        <w:rPr>
          <w:rFonts w:ascii="Times New Roman" w:hAnsi="Times New Roman" w:cs="Times New Roman"/>
          <w:sz w:val="24"/>
          <w:szCs w:val="24"/>
        </w:rPr>
      </w:pPr>
      <w:r w:rsidRPr="00AA28C3">
        <w:rPr>
          <w:rFonts w:ascii="Times New Roman" w:hAnsi="Times New Roman" w:cs="Times New Roman"/>
          <w:sz w:val="24"/>
          <w:szCs w:val="24"/>
        </w:rPr>
        <w:t xml:space="preserve">Алтайского края                                                                                       </w:t>
      </w:r>
      <w:r>
        <w:rPr>
          <w:rFonts w:ascii="Times New Roman" w:hAnsi="Times New Roman" w:cs="Times New Roman"/>
          <w:sz w:val="24"/>
          <w:szCs w:val="24"/>
        </w:rPr>
        <w:t xml:space="preserve">                 </w:t>
      </w:r>
      <w:r w:rsidRPr="00AA28C3">
        <w:rPr>
          <w:rFonts w:ascii="Times New Roman" w:hAnsi="Times New Roman" w:cs="Times New Roman"/>
          <w:sz w:val="24"/>
          <w:szCs w:val="24"/>
        </w:rPr>
        <w:t xml:space="preserve">     С.Г. Яловцев  </w:t>
      </w: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99115E">
      <w:pPr>
        <w:spacing w:after="0"/>
        <w:rPr>
          <w:rFonts w:ascii="Times New Roman" w:hAnsi="Times New Roman" w:cs="Times New Roman"/>
          <w:sz w:val="24"/>
          <w:szCs w:val="24"/>
        </w:rPr>
      </w:pPr>
    </w:p>
    <w:p w:rsidR="00EB51E2" w:rsidRDefault="00EB51E2" w:rsidP="00474557">
      <w:pPr>
        <w:tabs>
          <w:tab w:val="left" w:pos="5670"/>
        </w:tabs>
        <w:spacing w:after="0" w:line="280" w:lineRule="exact"/>
        <w:rPr>
          <w:rFonts w:ascii="Times New Roman" w:hAnsi="Times New Roman" w:cs="Times New Roman"/>
          <w:sz w:val="20"/>
          <w:szCs w:val="20"/>
        </w:rPr>
      </w:pPr>
      <w:r>
        <w:rPr>
          <w:rFonts w:ascii="Times New Roman" w:hAnsi="Times New Roman" w:cs="Times New Roman"/>
          <w:sz w:val="20"/>
          <w:szCs w:val="20"/>
        </w:rPr>
        <w:t xml:space="preserve">Исполнитель: </w:t>
      </w:r>
    </w:p>
    <w:p w:rsidR="00EB51E2" w:rsidRDefault="00EB51E2" w:rsidP="00474557">
      <w:pPr>
        <w:tabs>
          <w:tab w:val="left" w:pos="5670"/>
        </w:tabs>
        <w:spacing w:after="0" w:line="280" w:lineRule="exact"/>
        <w:jc w:val="both"/>
        <w:rPr>
          <w:rFonts w:ascii="Times New Roman" w:hAnsi="Times New Roman" w:cs="Times New Roman"/>
          <w:sz w:val="20"/>
          <w:szCs w:val="20"/>
        </w:rPr>
      </w:pPr>
      <w:r>
        <w:rPr>
          <w:rFonts w:ascii="Times New Roman" w:hAnsi="Times New Roman" w:cs="Times New Roman"/>
          <w:sz w:val="20"/>
          <w:szCs w:val="20"/>
        </w:rPr>
        <w:t>Коваленко Т.В., тел. 2-23-46</w:t>
      </w:r>
    </w:p>
    <w:p w:rsidR="00EB51E2" w:rsidRDefault="00EB51E2" w:rsidP="0099115E">
      <w:pPr>
        <w:spacing w:after="0"/>
        <w:rPr>
          <w:rFonts w:ascii="Times New Roman" w:hAnsi="Times New Roman" w:cs="Times New Roman"/>
          <w:sz w:val="24"/>
          <w:szCs w:val="24"/>
        </w:rPr>
      </w:pPr>
    </w:p>
    <w:p w:rsidR="00EB51E2" w:rsidRPr="00AA28C3" w:rsidRDefault="00EB51E2" w:rsidP="0099115E">
      <w:pPr>
        <w:spacing w:after="0"/>
        <w:rPr>
          <w:rFonts w:ascii="Times New Roman" w:hAnsi="Times New Roman" w:cs="Times New Roman"/>
          <w:sz w:val="24"/>
          <w:szCs w:val="24"/>
        </w:rPr>
      </w:pPr>
      <w:r w:rsidRPr="00AA28C3">
        <w:rPr>
          <w:rFonts w:ascii="Times New Roman" w:hAnsi="Times New Roman" w:cs="Times New Roman"/>
          <w:sz w:val="24"/>
          <w:szCs w:val="24"/>
        </w:rPr>
        <w:t xml:space="preserve">                              </w:t>
      </w:r>
      <w:r w:rsidRPr="00AA28C3">
        <w:rPr>
          <w:rFonts w:ascii="Times New Roman" w:hAnsi="Times New Roman" w:cs="Times New Roman"/>
          <w:sz w:val="24"/>
          <w:szCs w:val="24"/>
        </w:rPr>
        <w:br w:type="page"/>
        <w:t xml:space="preserve">                                                                                     </w:t>
      </w:r>
      <w:r>
        <w:rPr>
          <w:rFonts w:ascii="Times New Roman" w:hAnsi="Times New Roman" w:cs="Times New Roman"/>
          <w:sz w:val="24"/>
          <w:szCs w:val="24"/>
        </w:rPr>
        <w:t xml:space="preserve">       </w:t>
      </w:r>
      <w:r w:rsidRPr="00AA28C3">
        <w:rPr>
          <w:rFonts w:ascii="Times New Roman" w:hAnsi="Times New Roman" w:cs="Times New Roman"/>
          <w:sz w:val="24"/>
          <w:szCs w:val="24"/>
        </w:rPr>
        <w:t>Установлен</w:t>
      </w:r>
    </w:p>
    <w:p w:rsidR="00EB51E2" w:rsidRPr="00AA28C3" w:rsidRDefault="00EB51E2" w:rsidP="0099115E">
      <w:pPr>
        <w:pStyle w:val="ConsPlusNormal"/>
        <w:ind w:left="5529"/>
        <w:jc w:val="both"/>
        <w:rPr>
          <w:rFonts w:ascii="Times New Roman" w:hAnsi="Times New Roman" w:cs="Times New Roman"/>
          <w:sz w:val="24"/>
          <w:szCs w:val="24"/>
        </w:rPr>
      </w:pPr>
      <w:r w:rsidRPr="00AA28C3">
        <w:rPr>
          <w:rFonts w:ascii="Times New Roman" w:hAnsi="Times New Roman" w:cs="Times New Roman"/>
          <w:sz w:val="24"/>
          <w:szCs w:val="24"/>
        </w:rPr>
        <w:t xml:space="preserve">Постановлением Барановского сельсовета Змеиногорского района Алтайского края </w:t>
      </w:r>
    </w:p>
    <w:p w:rsidR="00EB51E2" w:rsidRPr="00AA28C3" w:rsidRDefault="00EB51E2" w:rsidP="00B57309">
      <w:pPr>
        <w:pStyle w:val="ConsPlusNormal"/>
        <w:ind w:left="5529"/>
        <w:jc w:val="both"/>
        <w:rPr>
          <w:rFonts w:ascii="Times New Roman" w:hAnsi="Times New Roman" w:cs="Times New Roman"/>
          <w:sz w:val="24"/>
          <w:szCs w:val="24"/>
        </w:rPr>
      </w:pPr>
      <w:r w:rsidRPr="00AA28C3">
        <w:rPr>
          <w:rFonts w:ascii="Times New Roman" w:hAnsi="Times New Roman" w:cs="Times New Roman"/>
          <w:sz w:val="24"/>
          <w:szCs w:val="24"/>
        </w:rPr>
        <w:t xml:space="preserve">от   </w:t>
      </w:r>
      <w:r>
        <w:rPr>
          <w:rFonts w:ascii="Times New Roman" w:hAnsi="Times New Roman" w:cs="Times New Roman"/>
          <w:sz w:val="24"/>
          <w:szCs w:val="24"/>
        </w:rPr>
        <w:t>01.10.</w:t>
      </w:r>
      <w:r w:rsidRPr="00AA28C3">
        <w:rPr>
          <w:rFonts w:ascii="Times New Roman" w:hAnsi="Times New Roman" w:cs="Times New Roman"/>
          <w:sz w:val="24"/>
          <w:szCs w:val="24"/>
        </w:rPr>
        <w:t xml:space="preserve">2021 № </w:t>
      </w:r>
      <w:r>
        <w:rPr>
          <w:rFonts w:ascii="Times New Roman" w:hAnsi="Times New Roman" w:cs="Times New Roman"/>
          <w:sz w:val="24"/>
          <w:szCs w:val="24"/>
        </w:rPr>
        <w:t>26</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bookmarkStart w:id="0" w:name="P43"/>
      <w:bookmarkEnd w:id="0"/>
    </w:p>
    <w:p w:rsidR="00EB51E2" w:rsidRPr="00AA28C3" w:rsidRDefault="00EB51E2" w:rsidP="00AA28C3">
      <w:pPr>
        <w:pStyle w:val="NoSpacing"/>
        <w:jc w:val="center"/>
        <w:outlineLvl w:val="0"/>
        <w:rPr>
          <w:rFonts w:ascii="Times New Roman" w:hAnsi="Times New Roman" w:cs="Times New Roman"/>
          <w:b/>
          <w:bCs/>
          <w:sz w:val="24"/>
          <w:szCs w:val="24"/>
        </w:rPr>
      </w:pPr>
      <w:hyperlink w:anchor="P43" w:history="1">
        <w:r w:rsidRPr="00AA28C3">
          <w:rPr>
            <w:rFonts w:ascii="Times New Roman" w:hAnsi="Times New Roman" w:cs="Times New Roman"/>
            <w:b/>
            <w:bCs/>
            <w:sz w:val="24"/>
            <w:szCs w:val="24"/>
          </w:rPr>
          <w:t>Порядок</w:t>
        </w:r>
      </w:hyperlink>
    </w:p>
    <w:p w:rsidR="00EB51E2" w:rsidRPr="00AA28C3" w:rsidRDefault="00EB51E2" w:rsidP="00115FD8">
      <w:pPr>
        <w:pStyle w:val="NoSpacing"/>
        <w:jc w:val="center"/>
        <w:rPr>
          <w:rFonts w:ascii="Times New Roman" w:hAnsi="Times New Roman" w:cs="Times New Roman"/>
          <w:b/>
          <w:bCs/>
          <w:sz w:val="24"/>
          <w:szCs w:val="24"/>
        </w:rPr>
      </w:pPr>
      <w:r w:rsidRPr="00AA28C3">
        <w:rPr>
          <w:rFonts w:ascii="Times New Roman" w:hAnsi="Times New Roman" w:cs="Times New Roman"/>
          <w:b/>
          <w:bCs/>
          <w:sz w:val="24"/>
          <w:szCs w:val="24"/>
        </w:rPr>
        <w:t>исполнения бюджета поселения Барановского сельсовета Змеиногорского района Алтайского края (далее – бюджет сельсовета) по расходам, источникам финансирования дефицита бюджета сельсовета  и санкционированию оплаты денежных обязательств (в том числе за счет источников финансирования дефицита бюджета сельсовета)</w:t>
      </w:r>
    </w:p>
    <w:p w:rsidR="00EB51E2" w:rsidRPr="00AA28C3" w:rsidRDefault="00EB51E2" w:rsidP="00B57309">
      <w:pPr>
        <w:pStyle w:val="NoSpacing"/>
        <w:jc w:val="center"/>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1. Общие положения</w:t>
      </w:r>
    </w:p>
    <w:p w:rsidR="00EB51E2" w:rsidRPr="00AA28C3" w:rsidRDefault="00EB51E2" w:rsidP="00B57309">
      <w:pPr>
        <w:pStyle w:val="NoSpacing"/>
        <w:jc w:val="center"/>
        <w:rPr>
          <w:rFonts w:ascii="Times New Roman" w:hAnsi="Times New Roman" w:cs="Times New Roman"/>
          <w:sz w:val="24"/>
          <w:szCs w:val="24"/>
        </w:rPr>
      </w:pP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1.1. Настоящий порядок определяет исполнение бюджета поселения  Барановского сельсовета Змеиногорского района Алтайского края (далее- бюджет сельсовета) по расходам, источникам финансирования дефицита бюджета сельсовета  и санкционированию оплаты денежных обязательств (в том числе за счет источников финансирования дефицита бюджета сельсовета (далее - Порядок). Порядок  разработан в соответствии со </w:t>
      </w:r>
      <w:hyperlink r:id="rId5" w:history="1">
        <w:r w:rsidRPr="00AA28C3">
          <w:rPr>
            <w:rFonts w:ascii="Times New Roman" w:hAnsi="Times New Roman" w:cs="Times New Roman"/>
            <w:sz w:val="24"/>
            <w:szCs w:val="24"/>
          </w:rPr>
          <w:t>статьями 78.1</w:t>
        </w:r>
      </w:hyperlink>
      <w:r w:rsidRPr="00AA28C3">
        <w:rPr>
          <w:rFonts w:ascii="Times New Roman" w:hAnsi="Times New Roman" w:cs="Times New Roman"/>
          <w:sz w:val="24"/>
          <w:szCs w:val="24"/>
        </w:rPr>
        <w:t xml:space="preserve">, </w:t>
      </w:r>
      <w:hyperlink r:id="rId6" w:history="1">
        <w:r w:rsidRPr="00AA28C3">
          <w:rPr>
            <w:rFonts w:ascii="Times New Roman" w:hAnsi="Times New Roman" w:cs="Times New Roman"/>
            <w:sz w:val="24"/>
            <w:szCs w:val="24"/>
          </w:rPr>
          <w:t>78.2</w:t>
        </w:r>
      </w:hyperlink>
      <w:r w:rsidRPr="00AA28C3">
        <w:rPr>
          <w:rFonts w:ascii="Times New Roman" w:hAnsi="Times New Roman" w:cs="Times New Roman"/>
          <w:sz w:val="24"/>
          <w:szCs w:val="24"/>
        </w:rPr>
        <w:t xml:space="preserve">, </w:t>
      </w:r>
      <w:hyperlink r:id="rId7" w:history="1">
        <w:r w:rsidRPr="00AA28C3">
          <w:rPr>
            <w:rFonts w:ascii="Times New Roman" w:hAnsi="Times New Roman" w:cs="Times New Roman"/>
            <w:sz w:val="24"/>
            <w:szCs w:val="24"/>
          </w:rPr>
          <w:t>79</w:t>
        </w:r>
      </w:hyperlink>
      <w:r w:rsidRPr="00AA28C3">
        <w:rPr>
          <w:rFonts w:ascii="Times New Roman" w:hAnsi="Times New Roman" w:cs="Times New Roman"/>
          <w:sz w:val="24"/>
          <w:szCs w:val="24"/>
        </w:rPr>
        <w:t xml:space="preserve">, </w:t>
      </w:r>
      <w:hyperlink r:id="rId8" w:history="1">
        <w:r w:rsidRPr="00AA28C3">
          <w:rPr>
            <w:rFonts w:ascii="Times New Roman" w:hAnsi="Times New Roman" w:cs="Times New Roman"/>
            <w:sz w:val="24"/>
            <w:szCs w:val="24"/>
          </w:rPr>
          <w:t>161</w:t>
        </w:r>
      </w:hyperlink>
      <w:r w:rsidRPr="00AA28C3">
        <w:rPr>
          <w:rFonts w:ascii="Times New Roman" w:hAnsi="Times New Roman" w:cs="Times New Roman"/>
          <w:sz w:val="24"/>
          <w:szCs w:val="24"/>
        </w:rPr>
        <w:t xml:space="preserve">, </w:t>
      </w:r>
      <w:hyperlink r:id="rId9" w:history="1">
        <w:r w:rsidRPr="00AA28C3">
          <w:rPr>
            <w:rFonts w:ascii="Times New Roman" w:hAnsi="Times New Roman" w:cs="Times New Roman"/>
            <w:sz w:val="24"/>
            <w:szCs w:val="24"/>
          </w:rPr>
          <w:t>166.1</w:t>
        </w:r>
      </w:hyperlink>
      <w:r w:rsidRPr="00AA28C3">
        <w:rPr>
          <w:rFonts w:ascii="Times New Roman" w:hAnsi="Times New Roman" w:cs="Times New Roman"/>
          <w:sz w:val="24"/>
          <w:szCs w:val="24"/>
        </w:rPr>
        <w:t xml:space="preserve">, </w:t>
      </w:r>
      <w:hyperlink r:id="rId10" w:history="1">
        <w:r w:rsidRPr="00AA28C3">
          <w:rPr>
            <w:rFonts w:ascii="Times New Roman" w:hAnsi="Times New Roman" w:cs="Times New Roman"/>
            <w:sz w:val="24"/>
            <w:szCs w:val="24"/>
          </w:rPr>
          <w:t>219</w:t>
        </w:r>
      </w:hyperlink>
      <w:r w:rsidRPr="00AA28C3">
        <w:rPr>
          <w:rFonts w:ascii="Times New Roman" w:hAnsi="Times New Roman" w:cs="Times New Roman"/>
          <w:sz w:val="24"/>
          <w:szCs w:val="24"/>
        </w:rPr>
        <w:t xml:space="preserve">, </w:t>
      </w:r>
      <w:hyperlink r:id="rId11" w:history="1">
        <w:r w:rsidRPr="00AA28C3">
          <w:rPr>
            <w:rFonts w:ascii="Times New Roman" w:hAnsi="Times New Roman" w:cs="Times New Roman"/>
            <w:sz w:val="24"/>
            <w:szCs w:val="24"/>
          </w:rPr>
          <w:t>219.2</w:t>
        </w:r>
      </w:hyperlink>
      <w:r w:rsidRPr="00AA28C3">
        <w:rPr>
          <w:rFonts w:ascii="Times New Roman" w:hAnsi="Times New Roman" w:cs="Times New Roman"/>
          <w:sz w:val="24"/>
          <w:szCs w:val="24"/>
        </w:rPr>
        <w:t xml:space="preserve"> Бюджетного кодекса Российской Федерации и определяет условия исполнения бюджета сельсовета  по расходам, источникам финансирования дефицита бюджета сельсовета  и санкционирования оплаты денежных обязательств.</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1.2. Организация исполнения бюджета сельсовета  осуществляется Администрацией Барановского сельсовета Змеиногорского района Алтайского края (далее – Администрация).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1.3. Исполнение районного бюджета осуществляется на основе решения Совета депутатов Барановского сельсовета Змеиногорского района Алтайского края о бюджете сельсовета, сводной бюджетной росписи и кассового плана на соответствующий финансовый год.</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1.4. Бюджет сельсовета  исполняется на основе единства кассы и подведомственности расходов.</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1.5. Финансирование расходов осуществляется в соответствии реестром участников бюджетного процесса, а также юридических лиц, не являющихся участниками бюджетного процесса.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1.6. Исполнение бюджета сельсовета  по расходам, источникам финансирования дефицита бюджета сельсовета  осуществляется участниками бюджетного процесса: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главный распорядитель средств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получатель средств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главный администратор источников финансирования дефицита бюджета сельсовета;  </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Администрация. </w:t>
      </w:r>
    </w:p>
    <w:p w:rsidR="00EB51E2" w:rsidRPr="00AA28C3" w:rsidRDefault="00EB51E2" w:rsidP="00B5730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w:t>
      </w:r>
      <w:r w:rsidRPr="00AA28C3">
        <w:rPr>
          <w:rFonts w:ascii="Times New Roman" w:hAnsi="Times New Roman" w:cs="Times New Roman"/>
          <w:sz w:val="24"/>
          <w:szCs w:val="24"/>
        </w:rPr>
        <w:t>.7. Типами муниципальных учреждений признаются казенные, автономные, бюджетные (далее - иные получатели средств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1.8. Казначейское обслуживание бюджета сельсовета  осуществляется в соответствии с </w:t>
      </w:r>
      <w:hyperlink r:id="rId12" w:history="1">
        <w:r w:rsidRPr="00AA28C3">
          <w:rPr>
            <w:rFonts w:ascii="Times New Roman" w:hAnsi="Times New Roman" w:cs="Times New Roman"/>
            <w:sz w:val="24"/>
            <w:szCs w:val="24"/>
          </w:rPr>
          <w:t>главой 24.3</w:t>
        </w:r>
      </w:hyperlink>
      <w:r w:rsidRPr="00AA28C3">
        <w:rPr>
          <w:rFonts w:ascii="Times New Roman" w:hAnsi="Times New Roman" w:cs="Times New Roman"/>
          <w:sz w:val="24"/>
          <w:szCs w:val="24"/>
        </w:rPr>
        <w:t xml:space="preserve"> Бюджетного кодекса Российской Федерации.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1.9. Для учета операций, осуществляемых за счет средств бюджета сельсовета, в Управлении Федерального казначейства по Алтайскому краю (далее – УФК) открываются и ведутся лицевые счета в соответствии с требованиями </w:t>
      </w:r>
      <w:hyperlink r:id="rId13" w:history="1">
        <w:r w:rsidRPr="00AA28C3">
          <w:rPr>
            <w:rFonts w:ascii="Times New Roman" w:hAnsi="Times New Roman" w:cs="Times New Roman"/>
            <w:sz w:val="24"/>
            <w:szCs w:val="24"/>
          </w:rPr>
          <w:t>приказа</w:t>
        </w:r>
      </w:hyperlink>
      <w:r w:rsidRPr="00AA28C3">
        <w:rPr>
          <w:rFonts w:ascii="Times New Roman" w:hAnsi="Times New Roman" w:cs="Times New Roman"/>
          <w:sz w:val="24"/>
          <w:szCs w:val="24"/>
        </w:rPr>
        <w:t xml:space="preserve"> Казначейства России от 17.10.2016 № 21н "О Порядке открытия и ведения лицевых счетов территориальными органами Федерального казначейства" (далее - Приказ №21н).</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1.10. Иные получатели средств бюджета сельсовета, в отношении которых учредителями принято решение о предоставлении субсидий в соответствии с </w:t>
      </w:r>
      <w:hyperlink r:id="rId14" w:history="1">
        <w:r w:rsidRPr="00AA28C3">
          <w:rPr>
            <w:rFonts w:ascii="Times New Roman" w:hAnsi="Times New Roman" w:cs="Times New Roman"/>
            <w:sz w:val="24"/>
            <w:szCs w:val="24"/>
          </w:rPr>
          <w:t>абзацем 2 пункта 1 статьи 78.1</w:t>
        </w:r>
      </w:hyperlink>
      <w:r w:rsidRPr="00AA28C3">
        <w:rPr>
          <w:rFonts w:ascii="Times New Roman" w:hAnsi="Times New Roman" w:cs="Times New Roman"/>
          <w:sz w:val="24"/>
          <w:szCs w:val="24"/>
        </w:rPr>
        <w:t xml:space="preserve">, </w:t>
      </w:r>
      <w:hyperlink r:id="rId15" w:history="1">
        <w:r w:rsidRPr="00AA28C3">
          <w:rPr>
            <w:rFonts w:ascii="Times New Roman" w:hAnsi="Times New Roman" w:cs="Times New Roman"/>
            <w:sz w:val="24"/>
            <w:szCs w:val="24"/>
          </w:rPr>
          <w:t>пунктом 1 статьи 78.2</w:t>
        </w:r>
      </w:hyperlink>
      <w:r w:rsidRPr="00AA28C3">
        <w:rPr>
          <w:rFonts w:ascii="Times New Roman" w:hAnsi="Times New Roman" w:cs="Times New Roman"/>
          <w:sz w:val="24"/>
          <w:szCs w:val="24"/>
        </w:rPr>
        <w:t xml:space="preserve"> Бюджетного кодекса Российской Федерации, бюджетных инвестиций в соответствии с </w:t>
      </w:r>
      <w:hyperlink r:id="rId16" w:history="1">
        <w:r w:rsidRPr="00AA28C3">
          <w:rPr>
            <w:rFonts w:ascii="Times New Roman" w:hAnsi="Times New Roman" w:cs="Times New Roman"/>
            <w:sz w:val="24"/>
            <w:szCs w:val="24"/>
          </w:rPr>
          <w:t>пунктом 1 статьи 79</w:t>
        </w:r>
      </w:hyperlink>
      <w:r w:rsidRPr="00AA28C3">
        <w:rPr>
          <w:rFonts w:ascii="Times New Roman" w:hAnsi="Times New Roman" w:cs="Times New Roman"/>
          <w:sz w:val="24"/>
          <w:szCs w:val="24"/>
        </w:rPr>
        <w:t xml:space="preserve"> Бюджетного кодекса Российской Федерации, осуществляют операции с субсидиями и бюджетными инвестициями, поступающими учреждению на цели, не связанные с возмещением нормативных затрат на оказание муниципальных услуг (выполнение работ), на отдельном лицевом счете.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1.11. Органы местного самоуправления, осуществляющие функции и полномочия учредителя в отношении иных получателей средств бюджета сельсовета, формируют </w:t>
      </w:r>
      <w:hyperlink w:anchor="P252" w:history="1">
        <w:r w:rsidRPr="00AA28C3">
          <w:rPr>
            <w:rFonts w:ascii="Times New Roman" w:hAnsi="Times New Roman" w:cs="Times New Roman"/>
            <w:sz w:val="24"/>
            <w:szCs w:val="24"/>
          </w:rPr>
          <w:t>Перечень</w:t>
        </w:r>
      </w:hyperlink>
      <w:r w:rsidRPr="00AA28C3">
        <w:rPr>
          <w:rFonts w:ascii="Times New Roman" w:hAnsi="Times New Roman" w:cs="Times New Roman"/>
          <w:sz w:val="24"/>
          <w:szCs w:val="24"/>
        </w:rPr>
        <w:t xml:space="preserve"> целевых субсидий в соответствии с приложением 1 к Порядку, который ежегодно предоставляют в Администрацию и УФК в электронном виде с применением электронной подписи.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1.12. Получатели средств бюджета сельсовета в соответствии с доведенными лимитами бюджетных обязательств</w:t>
      </w:r>
      <w:r>
        <w:rPr>
          <w:rFonts w:ascii="Times New Roman" w:hAnsi="Times New Roman" w:cs="Times New Roman"/>
          <w:sz w:val="24"/>
          <w:szCs w:val="24"/>
        </w:rPr>
        <w:t>,</w:t>
      </w:r>
      <w:r w:rsidRPr="00AA28C3">
        <w:rPr>
          <w:rFonts w:ascii="Times New Roman" w:hAnsi="Times New Roman" w:cs="Times New Roman"/>
          <w:sz w:val="24"/>
          <w:szCs w:val="24"/>
        </w:rPr>
        <w:t xml:space="preserve"> принимают бюджетные обязательства путем заключения муниципальных контрактов (в том числе на привлечение кредитов), иных договоров с физическими и юридическими лицами, индивидуальными предпринимателями или в соответствии с законом, иными правовыми актами.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1.13. Информационный обмен по доведению (передаче) бюджетных ассигнований, лимитов бюджетных обязательств (далее - бюджетных данных) между главными распорядителями, распорядителями, получателями средств бюджета сельсовета, главными администраторами, администраторами источников финансирования дефицита бюджета сельсовета 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 установленными законодательством Российской Федерации.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Если у УФК или участника бюджетного процесса отсутствует соответствующая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Доведение (передача) бюджетных данных, составляющих государственную тайну, осуществляется в соответствии с Порядком с соблюдением требований законодательства Российской Федерации о защите государственной тайны.</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2. Доведение бюджетных данных до главных распорядителей,</w:t>
      </w: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распорядителей, получателей средств бюджета сельсовета, главных</w:t>
      </w: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администраторов, администраторов источников финансирования</w:t>
      </w: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 xml:space="preserve">дефицита бюджета сельсовета </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2.1. Доведение Администрацией бюджетных данных до главных распорядителей, распорядителей, получателей средств бюджета сельсовета, главных администраторов, администраторов источников финансирования дефицита бюджета сельсовета осуществляется в соответствии с Порядком, установленным постановлением администрации сельсовета от </w:t>
      </w:r>
      <w:r>
        <w:rPr>
          <w:rFonts w:ascii="Times New Roman" w:hAnsi="Times New Roman" w:cs="Times New Roman"/>
          <w:sz w:val="24"/>
          <w:szCs w:val="24"/>
        </w:rPr>
        <w:t>01.10</w:t>
      </w:r>
      <w:r w:rsidRPr="00AA28C3">
        <w:rPr>
          <w:rFonts w:ascii="Times New Roman" w:hAnsi="Times New Roman" w:cs="Times New Roman"/>
          <w:sz w:val="24"/>
          <w:szCs w:val="24"/>
        </w:rPr>
        <w:t>.2021 №</w:t>
      </w:r>
      <w:r>
        <w:rPr>
          <w:rFonts w:ascii="Times New Roman" w:hAnsi="Times New Roman" w:cs="Times New Roman"/>
          <w:sz w:val="24"/>
          <w:szCs w:val="24"/>
        </w:rPr>
        <w:t>25</w:t>
      </w:r>
      <w:r w:rsidRPr="00AA28C3">
        <w:rPr>
          <w:rFonts w:ascii="Times New Roman" w:hAnsi="Times New Roman" w:cs="Times New Roman"/>
          <w:sz w:val="24"/>
          <w:szCs w:val="24"/>
        </w:rPr>
        <w:t xml:space="preserve"> «Об установлении Порядка составления и ведения сводной бюджетной росписи бюджета муниципального образования Барановский сельсовет  Змеиногорского района Алтайского края (далее – бюджет сельсовета),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 (далее – постановление №</w:t>
      </w:r>
      <w:r>
        <w:rPr>
          <w:rFonts w:ascii="Times New Roman" w:hAnsi="Times New Roman" w:cs="Times New Roman"/>
          <w:sz w:val="24"/>
          <w:szCs w:val="24"/>
        </w:rPr>
        <w:t>25</w:t>
      </w:r>
      <w:r w:rsidRPr="00AA28C3">
        <w:rPr>
          <w:rFonts w:ascii="Times New Roman" w:hAnsi="Times New Roman" w:cs="Times New Roman"/>
          <w:sz w:val="24"/>
          <w:szCs w:val="24"/>
        </w:rPr>
        <w:t>).</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2.2. Доведение Администрацией бюджетных данных до главных распорядителей, распорядителей, получателей средств бюджета сельсовета, главных администраторов, администраторов источников финансирования дефицита бюджета сельсовета осуществляется путем предоставления расходных расписаний (код формы по КФД 0531722, оформленной в </w:t>
      </w:r>
      <w:hyperlink r:id="rId17" w:history="1">
        <w:r w:rsidRPr="00AA28C3">
          <w:rPr>
            <w:rFonts w:ascii="Times New Roman" w:hAnsi="Times New Roman" w:cs="Times New Roman"/>
            <w:sz w:val="24"/>
            <w:szCs w:val="24"/>
          </w:rPr>
          <w:t>порядке</w:t>
        </w:r>
      </w:hyperlink>
      <w:r w:rsidRPr="00AA28C3">
        <w:rPr>
          <w:rFonts w:ascii="Times New Roman" w:hAnsi="Times New Roman" w:cs="Times New Roman"/>
          <w:sz w:val="24"/>
          <w:szCs w:val="24"/>
        </w:rPr>
        <w:t xml:space="preserve">, установленном приказом Министерства финансов Российской Федерации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(далее - Порядок № 104н) и (или) реестров расходных расписаний (код формы по КФД 0531723, оформленной в соответствии с </w:t>
      </w:r>
      <w:hyperlink r:id="rId18" w:history="1">
        <w:r w:rsidRPr="00AA28C3">
          <w:rPr>
            <w:rFonts w:ascii="Times New Roman" w:hAnsi="Times New Roman" w:cs="Times New Roman"/>
            <w:sz w:val="24"/>
            <w:szCs w:val="24"/>
          </w:rPr>
          <w:t>Порядком</w:t>
        </w:r>
      </w:hyperlink>
      <w:r w:rsidRPr="00AA28C3">
        <w:rPr>
          <w:rFonts w:ascii="Times New Roman" w:hAnsi="Times New Roman" w:cs="Times New Roman"/>
          <w:sz w:val="24"/>
          <w:szCs w:val="24"/>
        </w:rPr>
        <w:t xml:space="preserve"> №104н) с показателями переданных бюджетных данных на лицевые счета главным распорядителям, распорядителям, получателям средств бюджета сельсовета, главным администраторам, администраторам источников финансирования дефицита бюджета сельсовета  с единого счета бюджета, открытого УФК.</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2.3. Бюджетные данные расходного расписания и (или) реестра расходных расписаний заполняются в соответствии с </w:t>
      </w:r>
      <w:hyperlink r:id="rId19" w:history="1">
        <w:r w:rsidRPr="00AA28C3">
          <w:rPr>
            <w:rFonts w:ascii="Times New Roman" w:hAnsi="Times New Roman" w:cs="Times New Roman"/>
            <w:sz w:val="24"/>
            <w:szCs w:val="24"/>
          </w:rPr>
          <w:t>Порядком</w:t>
        </w:r>
      </w:hyperlink>
      <w:r w:rsidRPr="00AA28C3">
        <w:rPr>
          <w:rFonts w:ascii="Times New Roman" w:hAnsi="Times New Roman" w:cs="Times New Roman"/>
          <w:sz w:val="24"/>
          <w:szCs w:val="24"/>
        </w:rPr>
        <w:t xml:space="preserve"> № 104н.</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В случае изменений бюджетных ассигнований (лимитов бюджетных обязательств) Администрация формирует расходные расписания с указаниями в соответствующих разделах сумм изменений. Расходное расписание по доведению бюджетных данных является "положительным" расходным расписанием. В случае отзыва бюджетных данных оформляется "отрицательное" расходное расписание. "Отрицательное" расходное расписание формируется отдельно. Включение "положительных" и "отрицательных" данных в расходное расписание не допускается.</w:t>
      </w:r>
    </w:p>
    <w:p w:rsidR="00EB51E2" w:rsidRPr="00AA28C3" w:rsidRDefault="00EB51E2" w:rsidP="00E97DB3">
      <w:pPr>
        <w:pStyle w:val="NoSpacing"/>
        <w:ind w:firstLine="709"/>
        <w:jc w:val="both"/>
        <w:rPr>
          <w:rFonts w:ascii="Times New Roman" w:hAnsi="Times New Roman" w:cs="Times New Roman"/>
          <w:sz w:val="24"/>
          <w:szCs w:val="24"/>
        </w:rPr>
      </w:pPr>
      <w:r w:rsidRPr="00AA28C3">
        <w:rPr>
          <w:rFonts w:ascii="Times New Roman" w:hAnsi="Times New Roman" w:cs="Times New Roman"/>
          <w:sz w:val="24"/>
          <w:szCs w:val="24"/>
        </w:rPr>
        <w:t>Расходные расписания и (или) реестры расходных расписаний в электронном виде УФК принимает для их исполнения в течение текущего рабочего дня до 16-00 часов местного времени (на бумажном носителе до 13-00 часов местного времени), при представлении после указанного времени - с исполнением на следующий рабочий день.</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Прием и передача УФК расходных расписаний и (или) реестров расходных расписаний в электронном виде (на бумажном носителе) по пятницам и в предпраздничные дни осуществляется до 15-00 часов местного времени (на бумажном носителе до 12-00 часов местного времени).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2.4. Бюджетные данные, доведенные Администрацией до УФК, должны соответствовать следующим требованиям:</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 коды бюджетной классификации Российской Федерации должны соответствовать кодам, утвержденным решением депутатов Барановского сельсовета Змеиногорского района Алтайского края о бюджете поселения  на очередной финансовый год (далее - решение о бюджете поселения) в составе ведомственной структуры расходов и действующим на момент представления бюджетных данных (далее - действующие коды бюджетной классификации);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2)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2.5. В случае если на 1 января текущего финансового года решение о бюджете поселения  не вступило в силу, Администрация ежемесячно (до вступления в силу решения о бюджете поселения) предоставляет в УФК в соответствии с </w:t>
      </w:r>
      <w:hyperlink r:id="rId20" w:history="1">
        <w:r w:rsidRPr="00AA28C3">
          <w:rPr>
            <w:rFonts w:ascii="Times New Roman" w:hAnsi="Times New Roman" w:cs="Times New Roman"/>
            <w:sz w:val="24"/>
            <w:szCs w:val="24"/>
          </w:rPr>
          <w:t>Приказом</w:t>
        </w:r>
      </w:hyperlink>
      <w:r w:rsidRPr="00AA28C3">
        <w:rPr>
          <w:rFonts w:ascii="Times New Roman" w:hAnsi="Times New Roman" w:cs="Times New Roman"/>
          <w:sz w:val="24"/>
          <w:szCs w:val="24"/>
        </w:rPr>
        <w:t xml:space="preserve"> №123 информацию о бюджетных данных для доведения их до главных распорядителей, распорядителей, получателей средств бюджета сельсовета, главных администраторов, администраторов источников финансирования дефицита бюджета сельсовета в период с 1 января текущего финансового года и до момента вступления в силу решения о   бюджете поселения (далее - временные бюджетные данные).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При вступлении в силу решения о бюджете поселения Администрация доводит до участников бюджетного процесса утвержденные бюджетные данные и осуществляет отзыв временных бюджетных данных. В случае отзыва временных бюджетных данных в "Специальных указаниях" расходного расписания указывается "Замена временных бюджетных данных на утвержденные".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2.6. Доведение бюджетных данных, распределенных главными распорядителями средств бюджета сельсовета  до находящихся в их ведении получателей средств бюджета сельсовета, производится в соответствии с </w:t>
      </w:r>
      <w:hyperlink r:id="rId21" w:history="1">
        <w:r w:rsidRPr="00AA28C3">
          <w:rPr>
            <w:rFonts w:ascii="Times New Roman" w:hAnsi="Times New Roman" w:cs="Times New Roman"/>
            <w:sz w:val="24"/>
            <w:szCs w:val="24"/>
          </w:rPr>
          <w:t>Порядком</w:t>
        </w:r>
      </w:hyperlink>
      <w:r w:rsidRPr="00AA28C3">
        <w:rPr>
          <w:rFonts w:ascii="Times New Roman" w:hAnsi="Times New Roman" w:cs="Times New Roman"/>
          <w:sz w:val="24"/>
          <w:szCs w:val="24"/>
        </w:rPr>
        <w:t xml:space="preserve"> №104н.</w:t>
      </w:r>
    </w:p>
    <w:p w:rsidR="00EB51E2" w:rsidRPr="00AA28C3" w:rsidRDefault="00EB51E2" w:rsidP="00B57309">
      <w:pPr>
        <w:pStyle w:val="NoSpacing"/>
        <w:jc w:val="both"/>
        <w:rPr>
          <w:rFonts w:ascii="Times New Roman" w:hAnsi="Times New Roman" w:cs="Times New Roman"/>
          <w:sz w:val="24"/>
          <w:szCs w:val="24"/>
        </w:rPr>
      </w:pPr>
    </w:p>
    <w:p w:rsidR="00EB51E2" w:rsidRDefault="00EB51E2" w:rsidP="005730D5">
      <w:pPr>
        <w:pStyle w:val="NoSpacing"/>
        <w:jc w:val="center"/>
        <w:rPr>
          <w:rFonts w:ascii="Times New Roman" w:hAnsi="Times New Roman" w:cs="Times New Roman"/>
          <w:sz w:val="24"/>
          <w:szCs w:val="24"/>
        </w:rPr>
      </w:pPr>
      <w:bookmarkStart w:id="1" w:name="P93"/>
      <w:bookmarkEnd w:id="1"/>
      <w:r w:rsidRPr="00AA28C3">
        <w:rPr>
          <w:rFonts w:ascii="Times New Roman" w:hAnsi="Times New Roman" w:cs="Times New Roman"/>
          <w:sz w:val="24"/>
          <w:szCs w:val="24"/>
        </w:rPr>
        <w:t xml:space="preserve">3. Санкционирование оплаты денежных обязательств и осуществление финансирования расходов, источников финансирования дефицита бюджета сельсовета,  главных распорядителей, распорядителей, получателей средств бюджета сельсовета, главных администраторов, администраторов источников финансирования дефицита </w:t>
      </w:r>
    </w:p>
    <w:p w:rsidR="00EB51E2" w:rsidRPr="00AA28C3" w:rsidRDefault="00EB51E2" w:rsidP="005730D5">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бюджета сельсовета</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3.1. Главные распорядители средств бюджета сельсовета, главные администраторы источников финансирования дефицита бюджета сельсовета в соответствии с принятыми бюджетными обязательствами участников бюджетного процесса и иных получателей средств бюджета сельсовета формируют заявки на финансирование расходов бюджета сельсовета, источников финансирования дефицита бюджета сельсовета (далее - заявка на финансирование).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3.2. Заявка на финансирование формируется: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в соответствии с муниципальным заданием, муниципальными программами и непрограммными направлениями деятельности;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исходя из условий муниципальных контрактов, иных договоров, заключенных с физическими и юридическими лицами, индивидуальными предпринимателями;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на основании утвержденного органом местного самоуправления, осуществляющего функции и полномочия учредителя, Перечня целевых субсидий;</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в соответствии с законами, иными правовыми актами.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3.3. </w:t>
      </w:r>
      <w:hyperlink w:anchor="P356" w:history="1">
        <w:r w:rsidRPr="00AA28C3">
          <w:rPr>
            <w:rFonts w:ascii="Times New Roman" w:hAnsi="Times New Roman" w:cs="Times New Roman"/>
            <w:sz w:val="24"/>
            <w:szCs w:val="24"/>
          </w:rPr>
          <w:t>Заявка</w:t>
        </w:r>
      </w:hyperlink>
      <w:r w:rsidRPr="00AA28C3">
        <w:rPr>
          <w:rFonts w:ascii="Times New Roman" w:hAnsi="Times New Roman" w:cs="Times New Roman"/>
          <w:sz w:val="24"/>
          <w:szCs w:val="24"/>
        </w:rPr>
        <w:t xml:space="preserve"> на финансирование оформляется в соответствии с приложением 2 к Порядку и должна содержать:</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дату;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номер;</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сумму расходов;</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коды бюджетной классификации Российской Федерации;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цель расходов (в том числе: краткое пояснение по расходам, источникам финансирования дефицита бюджета сельсовета, наименование мероприятий по муниципальным целевым программам, номер и дата исполнительного документа (исполнительный лист, судебный приказ);</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подпись руководителя или главного бухгалтера получателя средств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bookmarkStart w:id="2" w:name="P115"/>
      <w:bookmarkEnd w:id="2"/>
      <w:r w:rsidRPr="00AA28C3">
        <w:rPr>
          <w:rFonts w:ascii="Times New Roman" w:hAnsi="Times New Roman" w:cs="Times New Roman"/>
          <w:sz w:val="24"/>
          <w:szCs w:val="24"/>
        </w:rPr>
        <w:t>3.4. Специалисты Межведомственной Централизованной бухгалтерии Администрации Змеиногорского района Алтайского края (далее – Специалисты МЦБ) проверяют подготовленные заявки на финансирование по следующим позициям:</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правильность и полнота указанных кодов бюджетной классификации;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соответствие кодов бюджетной классификации экономическому содержанию расходов;</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наличие достаточного остатка лимитов бюджетных обязательств у главного распорядителя средств бюджета сельсовета, главного администратора (администратора) источников финансирования дефицита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В целях оперативного осуществления финансирования все замечания Специалистов МЦБ до главных распорядителей средств бюджета сельсовета, главных администраторов источников финансирования дефицита бюджета сельсовета доводятся: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по факсимильной связи, если заявка на финансирование представлена на бумажном носителе;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в электронном виде, если заявка на финансирование представлена посредством электронного документооборота, с указанием причины ее отклонения.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В случае неустранения выявленных замечаний заявки на финансирование к исполнению не допускаются.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Заявка на финансирование, предоставленная в соответствии с требованиями, установленными </w:t>
      </w:r>
      <w:hyperlink w:anchor="P93" w:history="1">
        <w:r w:rsidRPr="00AA28C3">
          <w:rPr>
            <w:rFonts w:ascii="Times New Roman" w:hAnsi="Times New Roman" w:cs="Times New Roman"/>
            <w:sz w:val="24"/>
            <w:szCs w:val="24"/>
          </w:rPr>
          <w:t>разделом 3</w:t>
        </w:r>
      </w:hyperlink>
      <w:r w:rsidRPr="00AA28C3">
        <w:rPr>
          <w:rFonts w:ascii="Times New Roman" w:hAnsi="Times New Roman" w:cs="Times New Roman"/>
          <w:sz w:val="24"/>
          <w:szCs w:val="24"/>
        </w:rPr>
        <w:t xml:space="preserve"> Порядка, принимается к исполнению в форме разрешительной подписи с указанием даты принятия.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Обязательства, вытекающие из муниципальных контрактов (договоров), исполнение которых осуществляется за счет средств бюджета сельсовета, и принятые к исполнению получателями средств районного бюджета сверх бюджетных ассигнований, утвержденных сводной бюджетной росписью, не подлежат оплате за счет средств бюджета сельсовета в текущем финансовом году.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3.5. В целях осуществления предварительного контроля целевого использования средств бюджета поселения Специалисты МЦБ вправе запросить у главных распорядителей, распорядителей и получателей средств бюджета сельсовета, главных администраторов источников финансирования дефицита бюджета сельсовета дополнительные документы, подтверждающие наличие денежных обязательств (муниципальные контракты (договоры), акты выполненных работ, счета-фактуры, муниципальное задание и др.).</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3.6. Финансирование расходов бюджета сельсовета, источников финансирования дефицита бюджета сельсовета осуществляется на основании заявок на финансирование, прошедших проверку в соответствии с </w:t>
      </w:r>
      <w:hyperlink w:anchor="P115" w:history="1">
        <w:r w:rsidRPr="00AA28C3">
          <w:rPr>
            <w:rFonts w:ascii="Times New Roman" w:hAnsi="Times New Roman" w:cs="Times New Roman"/>
            <w:sz w:val="24"/>
            <w:szCs w:val="24"/>
          </w:rPr>
          <w:t>пунктом 3.4</w:t>
        </w:r>
      </w:hyperlink>
      <w:r w:rsidRPr="00AA28C3">
        <w:rPr>
          <w:rFonts w:ascii="Times New Roman" w:hAnsi="Times New Roman" w:cs="Times New Roman"/>
          <w:sz w:val="24"/>
          <w:szCs w:val="24"/>
        </w:rPr>
        <w:t xml:space="preserve"> Порядка, при наличии достаточного остатка средств на казначейском счете №03231 "Средства местных бюджетов".</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bookmarkStart w:id="3" w:name="P132"/>
      <w:bookmarkEnd w:id="3"/>
      <w:r w:rsidRPr="00AA28C3">
        <w:rPr>
          <w:rFonts w:ascii="Times New Roman" w:hAnsi="Times New Roman" w:cs="Times New Roman"/>
          <w:sz w:val="24"/>
          <w:szCs w:val="24"/>
        </w:rPr>
        <w:t>4. Санкционирование оплаты денежных обязательств УФК</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4.1. Для оплаты денежных обязательств получатели (иные получатели) средств бюджета сельсовета, администраторы источников финансирования дефицита бюджета сельсовета представляют в УФК распоряжение о совершении казначейского платежа (перечисление), распоряжение о совершении казначейского платежа (обеспечение наличными денежными средствами, перечисление на банковские карты) (далее – распоряжение), в порядке, установленном бюджетным законодательством Российской Федерации.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Распоряжение при наличии электронного документооборота между получателем (иным получателем) средств бюджета сельсовета, администратором источников финансирования дефицита бюджета сельсовета и УФК предоставляется в электронном виде с применением электронной подписи (далее - в электронном виде). </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(далее – на бумажном носителе).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Распоряжение подписывается руководителем и бухгалтером (иными уполномоченными руководителем лицами) получателя (иного получателя) средств бюджета сельсовета (администратора источников финансирования дефицита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bookmarkStart w:id="4" w:name="P137"/>
      <w:bookmarkEnd w:id="4"/>
      <w:r w:rsidRPr="00AA28C3">
        <w:rPr>
          <w:rFonts w:ascii="Times New Roman" w:hAnsi="Times New Roman" w:cs="Times New Roman"/>
          <w:sz w:val="24"/>
          <w:szCs w:val="24"/>
        </w:rPr>
        <w:t xml:space="preserve">сельсовета рабочего дня, следующего за днем представления получателем (иным получателем) средств бюджета сельсовета (администратора источников финансирования дефицита бюджета сельсовета) распоряжения в УФК, проверяет распоряжение на соответствие установленной форме, наличие в ней реквизитов и показателей, предусмотренных </w:t>
      </w:r>
      <w:hyperlink w:anchor="P139" w:history="1">
        <w:r w:rsidRPr="00AA28C3">
          <w:rPr>
            <w:rFonts w:ascii="Times New Roman" w:hAnsi="Times New Roman" w:cs="Times New Roman"/>
            <w:sz w:val="24"/>
            <w:szCs w:val="24"/>
          </w:rPr>
          <w:t>пунктом 4.4</w:t>
        </w:r>
      </w:hyperlink>
      <w:r w:rsidRPr="00AA28C3">
        <w:rPr>
          <w:rFonts w:ascii="Times New Roman" w:hAnsi="Times New Roman" w:cs="Times New Roman"/>
          <w:sz w:val="24"/>
          <w:szCs w:val="24"/>
        </w:rPr>
        <w:t xml:space="preserve"> Порядка (с учетом положений </w:t>
      </w:r>
      <w:hyperlink w:anchor="P153" w:history="1">
        <w:r w:rsidRPr="00AA28C3">
          <w:rPr>
            <w:rFonts w:ascii="Times New Roman" w:hAnsi="Times New Roman" w:cs="Times New Roman"/>
            <w:sz w:val="24"/>
            <w:szCs w:val="24"/>
          </w:rPr>
          <w:t>пункта 4.5</w:t>
        </w:r>
      </w:hyperlink>
      <w:r w:rsidRPr="00AA28C3">
        <w:rPr>
          <w:rFonts w:ascii="Times New Roman" w:hAnsi="Times New Roman" w:cs="Times New Roman"/>
          <w:sz w:val="24"/>
          <w:szCs w:val="24"/>
        </w:rPr>
        <w:t xml:space="preserve"> Порядка), наличие документов, предусмотренных </w:t>
      </w:r>
      <w:hyperlink w:anchor="P156" w:history="1">
        <w:r w:rsidRPr="00AA28C3">
          <w:rPr>
            <w:rFonts w:ascii="Times New Roman" w:hAnsi="Times New Roman" w:cs="Times New Roman"/>
            <w:sz w:val="24"/>
            <w:szCs w:val="24"/>
          </w:rPr>
          <w:t>пунктами 4.6</w:t>
        </w:r>
      </w:hyperlink>
      <w:r w:rsidRPr="00AA28C3">
        <w:rPr>
          <w:rFonts w:ascii="Times New Roman" w:hAnsi="Times New Roman" w:cs="Times New Roman"/>
          <w:sz w:val="24"/>
          <w:szCs w:val="24"/>
        </w:rPr>
        <w:t xml:space="preserve">, </w:t>
      </w:r>
      <w:hyperlink w:anchor="P164" w:history="1">
        <w:r w:rsidRPr="00AA28C3">
          <w:rPr>
            <w:rFonts w:ascii="Times New Roman" w:hAnsi="Times New Roman" w:cs="Times New Roman"/>
            <w:sz w:val="24"/>
            <w:szCs w:val="24"/>
          </w:rPr>
          <w:t>4.8</w:t>
        </w:r>
      </w:hyperlink>
      <w:r w:rsidRPr="00AA28C3">
        <w:rPr>
          <w:rFonts w:ascii="Times New Roman" w:hAnsi="Times New Roman" w:cs="Times New Roman"/>
          <w:sz w:val="24"/>
          <w:szCs w:val="24"/>
        </w:rPr>
        <w:t xml:space="preserve">, </w:t>
      </w:r>
      <w:hyperlink w:anchor="P178" w:history="1">
        <w:r w:rsidRPr="00AA28C3">
          <w:rPr>
            <w:rFonts w:ascii="Times New Roman" w:hAnsi="Times New Roman" w:cs="Times New Roman"/>
            <w:sz w:val="24"/>
            <w:szCs w:val="24"/>
          </w:rPr>
          <w:t>4.11</w:t>
        </w:r>
      </w:hyperlink>
      <w:r w:rsidRPr="00AA28C3">
        <w:rPr>
          <w:rFonts w:ascii="Times New Roman" w:hAnsi="Times New Roman" w:cs="Times New Roman"/>
          <w:sz w:val="24"/>
          <w:szCs w:val="24"/>
        </w:rPr>
        <w:t xml:space="preserve">, </w:t>
      </w:r>
      <w:hyperlink w:anchor="P190" w:history="1">
        <w:r w:rsidRPr="00AA28C3">
          <w:rPr>
            <w:rFonts w:ascii="Times New Roman" w:hAnsi="Times New Roman" w:cs="Times New Roman"/>
            <w:sz w:val="24"/>
            <w:szCs w:val="24"/>
          </w:rPr>
          <w:t>4.12</w:t>
        </w:r>
      </w:hyperlink>
      <w:r w:rsidRPr="00AA28C3">
        <w:rPr>
          <w:rFonts w:ascii="Times New Roman" w:hAnsi="Times New Roman" w:cs="Times New Roman"/>
          <w:sz w:val="24"/>
          <w:szCs w:val="24"/>
        </w:rPr>
        <w:t xml:space="preserve">, </w:t>
      </w:r>
      <w:hyperlink w:anchor="P196" w:history="1">
        <w:r w:rsidRPr="00AA28C3">
          <w:rPr>
            <w:rFonts w:ascii="Times New Roman" w:hAnsi="Times New Roman" w:cs="Times New Roman"/>
            <w:sz w:val="24"/>
            <w:szCs w:val="24"/>
          </w:rPr>
          <w:t>4.14</w:t>
        </w:r>
      </w:hyperlink>
      <w:r w:rsidRPr="00AA28C3">
        <w:rPr>
          <w:rFonts w:ascii="Times New Roman" w:hAnsi="Times New Roman" w:cs="Times New Roman"/>
          <w:sz w:val="24"/>
          <w:szCs w:val="24"/>
        </w:rPr>
        <w:t xml:space="preserve"> Порядка, требованиям, установленным </w:t>
      </w:r>
      <w:hyperlink w:anchor="P170" w:history="1">
        <w:r w:rsidRPr="00AA28C3">
          <w:rPr>
            <w:rFonts w:ascii="Times New Roman" w:hAnsi="Times New Roman" w:cs="Times New Roman"/>
            <w:sz w:val="24"/>
            <w:szCs w:val="24"/>
          </w:rPr>
          <w:t>пунктами 4.10</w:t>
        </w:r>
      </w:hyperlink>
      <w:r w:rsidRPr="00AA28C3">
        <w:rPr>
          <w:rFonts w:ascii="Times New Roman" w:hAnsi="Times New Roman" w:cs="Times New Roman"/>
          <w:sz w:val="24"/>
          <w:szCs w:val="24"/>
        </w:rPr>
        <w:t xml:space="preserve">, </w:t>
      </w:r>
      <w:hyperlink w:anchor="P192" w:history="1">
        <w:r w:rsidRPr="00AA28C3">
          <w:rPr>
            <w:rFonts w:ascii="Times New Roman" w:hAnsi="Times New Roman" w:cs="Times New Roman"/>
            <w:sz w:val="24"/>
            <w:szCs w:val="24"/>
          </w:rPr>
          <w:t>4.13</w:t>
        </w:r>
      </w:hyperlink>
      <w:r w:rsidRPr="00AA28C3">
        <w:rPr>
          <w:rFonts w:ascii="Times New Roman" w:hAnsi="Times New Roman" w:cs="Times New Roman"/>
          <w:sz w:val="24"/>
          <w:szCs w:val="24"/>
        </w:rPr>
        <w:t xml:space="preserve"> Порядка.</w:t>
      </w:r>
    </w:p>
    <w:p w:rsidR="00EB51E2" w:rsidRPr="00AA28C3" w:rsidRDefault="00EB51E2" w:rsidP="00B57309">
      <w:pPr>
        <w:pStyle w:val="NoSpacing"/>
        <w:ind w:firstLine="708"/>
        <w:jc w:val="both"/>
        <w:rPr>
          <w:rFonts w:ascii="Times New Roman" w:hAnsi="Times New Roman" w:cs="Times New Roman"/>
          <w:sz w:val="24"/>
          <w:szCs w:val="24"/>
        </w:rPr>
      </w:pPr>
      <w:bookmarkStart w:id="5" w:name="P138"/>
      <w:bookmarkEnd w:id="5"/>
      <w:r w:rsidRPr="00AA28C3">
        <w:rPr>
          <w:rFonts w:ascii="Times New Roman" w:hAnsi="Times New Roman" w:cs="Times New Roman"/>
          <w:sz w:val="24"/>
          <w:szCs w:val="24"/>
        </w:rPr>
        <w:t xml:space="preserve">4.3. Уполномоченный руководителем УФК работник не позднее срока, установленного </w:t>
      </w:r>
      <w:hyperlink w:anchor="P137" w:history="1">
        <w:r w:rsidRPr="00AA28C3">
          <w:rPr>
            <w:rFonts w:ascii="Times New Roman" w:hAnsi="Times New Roman" w:cs="Times New Roman"/>
            <w:sz w:val="24"/>
            <w:szCs w:val="24"/>
          </w:rPr>
          <w:t>пунктом 4.2</w:t>
        </w:r>
      </w:hyperlink>
      <w:r w:rsidRPr="00AA28C3">
        <w:rPr>
          <w:rFonts w:ascii="Times New Roman" w:hAnsi="Times New Roman" w:cs="Times New Roman"/>
          <w:sz w:val="24"/>
          <w:szCs w:val="24"/>
        </w:rPr>
        <w:t xml:space="preserve"> Порядка, проверяет распоряжение на соответствие подписей имеющимся образцам, предоставленным получателем (иным получателем) средств бюджета сельсовета (администратора источников финансирования дефицита бюджета сельсовета), в порядке, установленном </w:t>
      </w:r>
      <w:hyperlink r:id="rId22" w:history="1">
        <w:r w:rsidRPr="00AA28C3">
          <w:rPr>
            <w:rFonts w:ascii="Times New Roman" w:hAnsi="Times New Roman" w:cs="Times New Roman"/>
            <w:sz w:val="24"/>
            <w:szCs w:val="24"/>
          </w:rPr>
          <w:t>Приказом</w:t>
        </w:r>
      </w:hyperlink>
      <w:r w:rsidRPr="00AA28C3">
        <w:rPr>
          <w:rFonts w:ascii="Times New Roman" w:hAnsi="Times New Roman" w:cs="Times New Roman"/>
          <w:sz w:val="24"/>
          <w:szCs w:val="24"/>
        </w:rPr>
        <w:t xml:space="preserve"> № 21н, для открытия соответствующего лицевого счета.</w:t>
      </w:r>
    </w:p>
    <w:p w:rsidR="00EB51E2" w:rsidRPr="00AA28C3" w:rsidRDefault="00EB51E2" w:rsidP="00B57309">
      <w:pPr>
        <w:pStyle w:val="NoSpacing"/>
        <w:ind w:firstLine="708"/>
        <w:jc w:val="both"/>
        <w:rPr>
          <w:rFonts w:ascii="Times New Roman" w:hAnsi="Times New Roman" w:cs="Times New Roman"/>
          <w:sz w:val="24"/>
          <w:szCs w:val="24"/>
        </w:rPr>
      </w:pPr>
      <w:bookmarkStart w:id="6" w:name="P139"/>
      <w:bookmarkEnd w:id="6"/>
      <w:r w:rsidRPr="00AA28C3">
        <w:rPr>
          <w:rFonts w:ascii="Times New Roman" w:hAnsi="Times New Roman" w:cs="Times New Roman"/>
          <w:sz w:val="24"/>
          <w:szCs w:val="24"/>
        </w:rPr>
        <w:t>4.4. Распоряжение получателя (иного получателя) средств, администратора источников финансирования дефицита бюджета сельсовета проверяется на наличие в нем:</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 уникального кода получателя средств бюджета сельсовета по реестру участников бюджетного процесса, а также юридических лиц, не являющихся участниками бюджетного процесса, и номера соответствующего лицевого счета, открытого получателю средств бюджета сельсовета или администратору источников финансирования дефицита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2) кодов классификации расходов бюджетов (классификации источников финансирования дефицитов бюджетов), по которым необходимо произвести перечисление, а также текстового назначения платежа;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3) суммы перечисления и кода валюты в соответствии с Общероссийским классификатором валют, в которой он должен быть произведен;</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4) номера учтенного в УФК бюджетного обязательства и номера денежного обязательства получателя средств бюджета сельсовета (при наличии);</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5)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распоряжению;</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6) номера и серии чека (при наличном способе оплаты денежного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7) срока действия чека (при наличном способе оплаты денежного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8) фамилии, имени и отчества (последнее при наличии) получателя средств по чеку (при наличном способе оплаты денежного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9) данных документов, удостоверяющих личность получателя средств по чеку (при наличном способе оплаты денежного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10) данных для осуществления налоговых и иных обязательных платежей в бюджеты бюджетной системы Российской Федерации (при необходимости);</w:t>
      </w:r>
    </w:p>
    <w:p w:rsidR="00EB51E2" w:rsidRPr="00AA28C3" w:rsidRDefault="00EB51E2" w:rsidP="00B57309">
      <w:pPr>
        <w:pStyle w:val="NoSpacing"/>
        <w:ind w:firstLine="708"/>
        <w:jc w:val="both"/>
        <w:rPr>
          <w:rFonts w:ascii="Times New Roman" w:hAnsi="Times New Roman" w:cs="Times New Roman"/>
          <w:sz w:val="24"/>
          <w:szCs w:val="24"/>
        </w:rPr>
      </w:pPr>
      <w:bookmarkStart w:id="7" w:name="P150"/>
      <w:bookmarkEnd w:id="7"/>
      <w:r w:rsidRPr="00AA28C3">
        <w:rPr>
          <w:rFonts w:ascii="Times New Roman" w:hAnsi="Times New Roman" w:cs="Times New Roman"/>
          <w:sz w:val="24"/>
          <w:szCs w:val="24"/>
        </w:rPr>
        <w:t>11) реквизитов (номер, дата) и документов (договора, муниципального контракта, соглашения) или нормативного правового акта, являющихся основанием для принятия получателем средств бюджета сельсовета бюджетного обязательства, предусмотренного Перечнем документов, утвержденным «Порядком учета бюджетных и денежных обязательств получателей средств бюджета муниципального образования Барановский сельсовет Змеиногорского района Алтайского края Управлением Федерального казначейства по Алтайскому краю» (далее - Порядок учета обязательств);</w:t>
      </w:r>
    </w:p>
    <w:p w:rsidR="00EB51E2" w:rsidRPr="00AA28C3" w:rsidRDefault="00EB51E2" w:rsidP="00B57309">
      <w:pPr>
        <w:pStyle w:val="NoSpacing"/>
        <w:ind w:firstLine="708"/>
        <w:jc w:val="both"/>
        <w:rPr>
          <w:rFonts w:ascii="Times New Roman" w:hAnsi="Times New Roman" w:cs="Times New Roman"/>
          <w:sz w:val="24"/>
          <w:szCs w:val="24"/>
        </w:rPr>
      </w:pPr>
      <w:bookmarkStart w:id="8" w:name="P151"/>
      <w:bookmarkEnd w:id="8"/>
      <w:r w:rsidRPr="00AA28C3">
        <w:rPr>
          <w:rFonts w:ascii="Times New Roman" w:hAnsi="Times New Roman" w:cs="Times New Roman"/>
          <w:sz w:val="24"/>
          <w:szCs w:val="24"/>
        </w:rPr>
        <w:t>12)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универсального передаточного документа, документа о приемке, иных документов, подтверждающих возникновение денежных обязательств, предусмотренных нормативными правовыми актами Российской Федерации, Алтайского края и муниципального образования Барановский сельсовет Змеиногорского района Алтайского края.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сельсовета (администратора источников финансирования дефицита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bookmarkStart w:id="9" w:name="P153"/>
      <w:bookmarkEnd w:id="9"/>
      <w:r w:rsidRPr="00AA28C3">
        <w:rPr>
          <w:rFonts w:ascii="Times New Roman" w:hAnsi="Times New Roman" w:cs="Times New Roman"/>
          <w:sz w:val="24"/>
          <w:szCs w:val="24"/>
        </w:rPr>
        <w:t xml:space="preserve">4.5. Требования </w:t>
      </w:r>
      <w:hyperlink w:anchor="P150" w:history="1">
        <w:r w:rsidRPr="00AA28C3">
          <w:rPr>
            <w:rFonts w:ascii="Times New Roman" w:hAnsi="Times New Roman" w:cs="Times New Roman"/>
            <w:sz w:val="24"/>
            <w:szCs w:val="24"/>
          </w:rPr>
          <w:t>пунктов 11</w:t>
        </w:r>
      </w:hyperlink>
      <w:r w:rsidRPr="00AA28C3">
        <w:rPr>
          <w:rFonts w:ascii="Times New Roman" w:hAnsi="Times New Roman" w:cs="Times New Roman"/>
          <w:sz w:val="24"/>
          <w:szCs w:val="24"/>
        </w:rPr>
        <w:t xml:space="preserve">, </w:t>
      </w:r>
      <w:hyperlink w:anchor="P151" w:history="1">
        <w:r w:rsidRPr="00AA28C3">
          <w:rPr>
            <w:rFonts w:ascii="Times New Roman" w:hAnsi="Times New Roman" w:cs="Times New Roman"/>
            <w:sz w:val="24"/>
            <w:szCs w:val="24"/>
          </w:rPr>
          <w:t>12 пункта 4.4</w:t>
        </w:r>
      </w:hyperlink>
      <w:r w:rsidRPr="00AA28C3">
        <w:rPr>
          <w:rFonts w:ascii="Times New Roman" w:hAnsi="Times New Roman" w:cs="Times New Roman"/>
          <w:sz w:val="24"/>
          <w:szCs w:val="24"/>
        </w:rPr>
        <w:t xml:space="preserve"> Порядка не применяются в отношении распоряжения о совершении казначейского платежа (перечисления) при оплате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Требования </w:t>
      </w:r>
      <w:hyperlink w:anchor="P150" w:history="1">
        <w:r w:rsidRPr="00AA28C3">
          <w:rPr>
            <w:rFonts w:ascii="Times New Roman" w:hAnsi="Times New Roman" w:cs="Times New Roman"/>
            <w:sz w:val="24"/>
            <w:szCs w:val="24"/>
          </w:rPr>
          <w:t>подпункта 11 пункта 4.4</w:t>
        </w:r>
      </w:hyperlink>
      <w:r w:rsidRPr="00AA28C3">
        <w:rPr>
          <w:rFonts w:ascii="Times New Roman" w:hAnsi="Times New Roman" w:cs="Times New Roman"/>
          <w:sz w:val="24"/>
          <w:szCs w:val="24"/>
        </w:rPr>
        <w:t xml:space="preserve">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Требования </w:t>
      </w:r>
      <w:hyperlink w:anchor="P151" w:history="1">
        <w:r w:rsidRPr="00AA28C3">
          <w:rPr>
            <w:rFonts w:ascii="Times New Roman" w:hAnsi="Times New Roman" w:cs="Times New Roman"/>
            <w:sz w:val="24"/>
            <w:szCs w:val="24"/>
          </w:rPr>
          <w:t>подпункта 12 пункта 4.4</w:t>
        </w:r>
      </w:hyperlink>
      <w:r w:rsidRPr="00AA28C3">
        <w:rPr>
          <w:rFonts w:ascii="Times New Roman" w:hAnsi="Times New Roman" w:cs="Times New Roman"/>
          <w:sz w:val="24"/>
          <w:szCs w:val="24"/>
        </w:rPr>
        <w:t xml:space="preserve"> Порядка не применяются в отношении распоряжения при осуществлении авансовых платежей в соответствии с условиями договора (муниципального контракта), оплате по договору аренды, перечислении средств в соответствии с соглашениями, предусмотренными Порядком, перечислении средств в соответствии с нормативным правовым актом о предоставлении субсидии юридическому лицу, перечислении бюджетных инвестиций в соответствии с </w:t>
      </w:r>
      <w:hyperlink r:id="rId23" w:history="1">
        <w:r w:rsidRPr="00AA28C3">
          <w:rPr>
            <w:rFonts w:ascii="Times New Roman" w:hAnsi="Times New Roman" w:cs="Times New Roman"/>
            <w:sz w:val="24"/>
            <w:szCs w:val="24"/>
          </w:rPr>
          <w:t>пунктом 5 статьи 79</w:t>
        </w:r>
      </w:hyperlink>
      <w:r w:rsidRPr="00AA28C3">
        <w:rPr>
          <w:rFonts w:ascii="Times New Roman" w:hAnsi="Times New Roman" w:cs="Times New Roman"/>
          <w:sz w:val="24"/>
          <w:szCs w:val="24"/>
        </w:rPr>
        <w:t xml:space="preserve"> Бюджетного кодекса Российской Федерации.</w:t>
      </w:r>
    </w:p>
    <w:p w:rsidR="00EB51E2" w:rsidRPr="00AA28C3" w:rsidRDefault="00EB51E2" w:rsidP="00B57309">
      <w:pPr>
        <w:pStyle w:val="NoSpacing"/>
        <w:ind w:firstLine="708"/>
        <w:jc w:val="both"/>
        <w:rPr>
          <w:rFonts w:ascii="Times New Roman" w:hAnsi="Times New Roman" w:cs="Times New Roman"/>
          <w:sz w:val="24"/>
          <w:szCs w:val="24"/>
        </w:rPr>
      </w:pPr>
      <w:bookmarkStart w:id="10" w:name="P156"/>
      <w:bookmarkEnd w:id="10"/>
      <w:r w:rsidRPr="00AA28C3">
        <w:rPr>
          <w:rFonts w:ascii="Times New Roman" w:hAnsi="Times New Roman" w:cs="Times New Roman"/>
          <w:sz w:val="24"/>
          <w:szCs w:val="24"/>
        </w:rPr>
        <w:t xml:space="preserve">4.6. Для подтверждения возникновения денежного обязательства получатель средств бюджета сельсовета представляет в УФК вместе с распоряжением указанный в нем в соответствии с </w:t>
      </w:r>
      <w:hyperlink w:anchor="P151" w:history="1">
        <w:r w:rsidRPr="00AA28C3">
          <w:rPr>
            <w:rFonts w:ascii="Times New Roman" w:hAnsi="Times New Roman" w:cs="Times New Roman"/>
            <w:sz w:val="24"/>
            <w:szCs w:val="24"/>
          </w:rPr>
          <w:t>подпунктом 12 пункта 4.4</w:t>
        </w:r>
      </w:hyperlink>
      <w:r w:rsidRPr="00AA28C3">
        <w:rPr>
          <w:rFonts w:ascii="Times New Roman" w:hAnsi="Times New Roman" w:cs="Times New Roman"/>
          <w:sz w:val="24"/>
          <w:szCs w:val="24"/>
        </w:rPr>
        <w:t xml:space="preserve"> Порядка соответствующий документ, подтверждающий возникновение денежного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бюджета сельсовета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сельсовета, получатель средств бюджета сельсовета представляет в 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сельсовета суммы неустойки (штрафа, пеней) по данному муниципальному контракту.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4.7. Требования, установленные </w:t>
      </w:r>
      <w:hyperlink w:anchor="P156" w:history="1">
        <w:r w:rsidRPr="00AA28C3">
          <w:rPr>
            <w:rFonts w:ascii="Times New Roman" w:hAnsi="Times New Roman" w:cs="Times New Roman"/>
            <w:sz w:val="24"/>
            <w:szCs w:val="24"/>
          </w:rPr>
          <w:t>пунктом 4.6</w:t>
        </w:r>
      </w:hyperlink>
      <w:r w:rsidRPr="00AA28C3">
        <w:rPr>
          <w:rFonts w:ascii="Times New Roman" w:hAnsi="Times New Roman" w:cs="Times New Roman"/>
          <w:sz w:val="24"/>
          <w:szCs w:val="24"/>
        </w:rPr>
        <w:t xml:space="preserve"> Порядка, не распространяются на санкционирование оплаты денежных обязательств, связанных:</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с социальными выплатами населению;</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с предоставлением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с обслуживанием муниципального долга;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 в разумный срок за счет средств районного бюджета.</w:t>
      </w:r>
    </w:p>
    <w:p w:rsidR="00EB51E2" w:rsidRPr="00AA28C3" w:rsidRDefault="00EB51E2" w:rsidP="00B57309">
      <w:pPr>
        <w:pStyle w:val="NoSpacing"/>
        <w:ind w:firstLine="708"/>
        <w:jc w:val="both"/>
        <w:rPr>
          <w:rFonts w:ascii="Times New Roman" w:hAnsi="Times New Roman" w:cs="Times New Roman"/>
          <w:sz w:val="24"/>
          <w:szCs w:val="24"/>
        </w:rPr>
      </w:pPr>
      <w:bookmarkStart w:id="11" w:name="P164"/>
      <w:bookmarkEnd w:id="11"/>
      <w:r w:rsidRPr="00AA28C3">
        <w:rPr>
          <w:rFonts w:ascii="Times New Roman" w:hAnsi="Times New Roman" w:cs="Times New Roman"/>
          <w:sz w:val="24"/>
          <w:szCs w:val="24"/>
        </w:rPr>
        <w:t>4.8. Получатель средств бюджета сельсовета представляет в УФК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сельсовета (далее - электронная копия документа).</w:t>
      </w:r>
    </w:p>
    <w:p w:rsidR="00EB51E2" w:rsidRPr="00AA28C3" w:rsidRDefault="00EB51E2" w:rsidP="005C20EF">
      <w:pPr>
        <w:pStyle w:val="NoSpacing"/>
        <w:ind w:firstLine="851"/>
        <w:jc w:val="both"/>
        <w:rPr>
          <w:rFonts w:ascii="Times New Roman" w:hAnsi="Times New Roman" w:cs="Times New Roman"/>
          <w:sz w:val="24"/>
          <w:szCs w:val="24"/>
        </w:rPr>
      </w:pPr>
      <w:r w:rsidRPr="00AA28C3">
        <w:rPr>
          <w:rFonts w:ascii="Times New Roman" w:hAnsi="Times New Roman" w:cs="Times New Roman"/>
          <w:sz w:val="24"/>
          <w:szCs w:val="24"/>
        </w:rPr>
        <w:t>При отсутствии у получателя средств бюджета сельсовета технической возможности представления электронной копии документа указанный документ представляется на бумажном носителе.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Прилагаемый к распоряжению документ на бумажном носителе, подтверждающий возникновение денежного обязательства, подлежит возврату получателю средств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Документ-основание, содержащий сведения, составляющие государственную тайну, получателем средств бюджета сельсовета в УФК не представляется.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В данном случае получателем средств бюджета сельсовета в УФК предоставляется в установленном настоящим пунктом Порядка информация, содержащая сведения о номере и дате соответствующего распоряжения, реквизитах соответствующего документа-основания. Кроме того, в информации указывается, что документы-основания не предоставляются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сельсовета в УФК.</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4.9. Расходы иных получателей средств бюджета сельсовета, источником финансового обеспечения которых являются субсидии на выполнение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осуществляются без представления ими в УФК документов, подтверждающих возникновение денежных обязательств.</w:t>
      </w:r>
    </w:p>
    <w:p w:rsidR="00EB51E2" w:rsidRPr="00AA28C3" w:rsidRDefault="00EB51E2" w:rsidP="00B57309">
      <w:pPr>
        <w:pStyle w:val="NoSpacing"/>
        <w:ind w:firstLine="708"/>
        <w:jc w:val="both"/>
        <w:rPr>
          <w:rFonts w:ascii="Times New Roman" w:hAnsi="Times New Roman" w:cs="Times New Roman"/>
          <w:sz w:val="24"/>
          <w:szCs w:val="24"/>
        </w:rPr>
      </w:pPr>
      <w:bookmarkStart w:id="12" w:name="P170"/>
      <w:bookmarkEnd w:id="12"/>
      <w:r w:rsidRPr="00AA28C3">
        <w:rPr>
          <w:rFonts w:ascii="Times New Roman" w:hAnsi="Times New Roman" w:cs="Times New Roman"/>
          <w:sz w:val="24"/>
          <w:szCs w:val="24"/>
        </w:rPr>
        <w:t>4.10.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 коды классификации расходов бюджета сельсовета, указанные в распоряжении, должны соответствовать кодам бюджетной классификации Российской Федерации, действующим в текущем финансовом году на момент представления распоряжения;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2) соответствие кода вида расхода бюджета сельсовета, указанного в распоряжении, текстовому содержанию назначения платежа;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3) соответствие указанных в распоряжении предмета договора (муниципального контракта), документа, подтверждающего возникновение денежных обязательств, текстовому содержанию назначения платежа;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4) непревышение на момент перечисления указанного в распоряжении авансового платежа предельному размеру авансового платежа, установленному нормативным правовым актом муниципального образования Барановский сельсовет Змеиногорского района Алтайского края, в случае предоставления распоряжения для оплаты денежных обязательств по договорам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5) непревышение сумм, указанных в распоряжении,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6) в случае если в распоряжении не указан номер бюджетного обязательства, сумма распоряжения должна быть равна сумме соответствующего бюджетного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7)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EB51E2" w:rsidRPr="00AA28C3" w:rsidRDefault="00EB51E2" w:rsidP="00B57309">
      <w:pPr>
        <w:pStyle w:val="NoSpacing"/>
        <w:ind w:firstLine="708"/>
        <w:jc w:val="both"/>
        <w:rPr>
          <w:rFonts w:ascii="Times New Roman" w:hAnsi="Times New Roman" w:cs="Times New Roman"/>
          <w:sz w:val="24"/>
          <w:szCs w:val="24"/>
        </w:rPr>
      </w:pPr>
      <w:bookmarkStart w:id="13" w:name="P178"/>
      <w:bookmarkEnd w:id="13"/>
      <w:r w:rsidRPr="00AA28C3">
        <w:rPr>
          <w:rFonts w:ascii="Times New Roman" w:hAnsi="Times New Roman" w:cs="Times New Roman"/>
          <w:sz w:val="24"/>
          <w:szCs w:val="24"/>
        </w:rPr>
        <w:t>4.11. При санкционировании оплаты денежного обязательства, возникающего по документу-основанию согласно указанному в распоряжении номеру ранее учтенного УФК бюджетного обязательства получателя (иного получателя) средств бюджета сельсовета, осуществляется проверка соответствия информации, указанной в распоряжении, реквизитам и показателям бюджетного обязательства на: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 идентичность кода участника бюджетного процесса по реестру участников бюджетного процесса, а также юридических лиц, не являющихся участниками бюджетного процесса по бюджетному обязательству и платежу;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2) идентичность кода (кодов) классификации расходов бюджета сельсовета по бюджетному обязательству и платежу;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3) соответствие предмета бюджетного обязательства и содержания текста назначения платежа;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4) идентичность кода валюты, в которой принято бюджетное обязательство, и кода валюты, в которой должен быть осуществлен платеж;</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5) непревышение суммы распоряжения над суммой неисполненного бюджетного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6) соответствие кода классификации расходов по бюджетному обязательству и платежу;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7) идентичность наименования, ИНН, КПП получателя денежных средств, указанных в распоряжении, по бюджетному обязательству и платежу;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8) 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9) непревышение указанного в распоряжении авансового платежа над предельным размером авансового платежа, установленным муниципальным правовым актом муниципального образования Барановский  сельсовет Змеиногорского района Алтайского края, в случае представления распоряжения для оплаты денежных обязательств по договору (муниципальному контракту);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10)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Санкционирование оплаты денежного обязательства, возникающего по документу-основанию в соответствии с настоящим пунктом Порядка, по распоряжениям, в которых не указана ссылка на номер ранее учтенного УФК бюджетного обязательства, осуществляется одновременно с принятием на учет нового бюджетного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bookmarkStart w:id="14" w:name="P190"/>
      <w:bookmarkEnd w:id="14"/>
      <w:r w:rsidRPr="00AA28C3">
        <w:rPr>
          <w:rFonts w:ascii="Times New Roman" w:hAnsi="Times New Roman" w:cs="Times New Roman"/>
          <w:sz w:val="24"/>
          <w:szCs w:val="24"/>
        </w:rPr>
        <w:t>4.12. В случае если распоряжение предоставляется для оплаты денежного обязательства, сформированного УФК в соответствии с порядком учета обязательств, получатели средств бюджета сельсовета представляют в УФК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178" w:history="1">
        <w:r w:rsidRPr="00AA28C3">
          <w:rPr>
            <w:rFonts w:ascii="Times New Roman" w:hAnsi="Times New Roman" w:cs="Times New Roman"/>
            <w:sz w:val="24"/>
            <w:szCs w:val="24"/>
          </w:rPr>
          <w:t>пунктом 4.11</w:t>
        </w:r>
      </w:hyperlink>
      <w:r w:rsidRPr="00AA28C3">
        <w:rPr>
          <w:rFonts w:ascii="Times New Roman" w:hAnsi="Times New Roman" w:cs="Times New Roman"/>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EB51E2" w:rsidRPr="00AA28C3" w:rsidRDefault="00EB51E2" w:rsidP="00B57309">
      <w:pPr>
        <w:pStyle w:val="NoSpacing"/>
        <w:ind w:firstLine="708"/>
        <w:jc w:val="both"/>
        <w:rPr>
          <w:rFonts w:ascii="Times New Roman" w:hAnsi="Times New Roman" w:cs="Times New Roman"/>
          <w:sz w:val="24"/>
          <w:szCs w:val="24"/>
        </w:rPr>
      </w:pPr>
      <w:bookmarkStart w:id="15" w:name="P192"/>
      <w:bookmarkEnd w:id="15"/>
      <w:r w:rsidRPr="00AA28C3">
        <w:rPr>
          <w:rFonts w:ascii="Times New Roman" w:hAnsi="Times New Roman" w:cs="Times New Roman"/>
          <w:sz w:val="24"/>
          <w:szCs w:val="24"/>
        </w:rPr>
        <w:t>4.13.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Российской Федерации, действующим в текущем финансовом году на момент представления распоряжения;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2)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3) соответствие кода вида расхода бюджета сельсовета, указанного в распоряжении, текстовому содержанию назначения платежа.</w:t>
      </w:r>
    </w:p>
    <w:p w:rsidR="00EB51E2" w:rsidRPr="00AA28C3" w:rsidRDefault="00EB51E2" w:rsidP="00B57309">
      <w:pPr>
        <w:pStyle w:val="NoSpacing"/>
        <w:ind w:firstLine="708"/>
        <w:jc w:val="both"/>
        <w:rPr>
          <w:rFonts w:ascii="Times New Roman" w:hAnsi="Times New Roman" w:cs="Times New Roman"/>
          <w:sz w:val="24"/>
          <w:szCs w:val="24"/>
        </w:rPr>
      </w:pPr>
      <w:bookmarkStart w:id="16" w:name="P196"/>
      <w:bookmarkEnd w:id="16"/>
      <w:r w:rsidRPr="00AA28C3">
        <w:rPr>
          <w:rFonts w:ascii="Times New Roman" w:hAnsi="Times New Roman" w:cs="Times New Roman"/>
          <w:sz w:val="24"/>
          <w:szCs w:val="24"/>
        </w:rPr>
        <w:t>4.14. При санкционировании оплаты денежных обязательств по выплатам по источникам финансирования дефицита бюджета сельсовета осуществляется проверка распоряжения по следующим направлениям:</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1) коды классификации источников финансирования дефицита бюджета сельсовета, указанные в распоряжении, должны соответствовать кодам бюджетной классификации Российской Федерации, действующим в текущем финансовом году на момент представления распоряжения;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2) непревышение сумм, указанных в распоряжении, остатков соответствующих бюджетных ассигнований, учтенных на лицевом счете администратора источника финансирования дефицита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bookmarkStart w:id="17" w:name="P199"/>
      <w:bookmarkEnd w:id="17"/>
      <w:r w:rsidRPr="00AA28C3">
        <w:rPr>
          <w:rFonts w:ascii="Times New Roman" w:hAnsi="Times New Roman" w:cs="Times New Roman"/>
          <w:sz w:val="24"/>
          <w:szCs w:val="24"/>
        </w:rPr>
        <w:t xml:space="preserve">4.15. В случае если форма или информация, указанная в распоряжении, не соответствуют требованиям, установленным </w:t>
      </w:r>
      <w:hyperlink w:anchor="P139" w:history="1">
        <w:r w:rsidRPr="00AA28C3">
          <w:rPr>
            <w:rFonts w:ascii="Times New Roman" w:hAnsi="Times New Roman" w:cs="Times New Roman"/>
            <w:sz w:val="24"/>
            <w:szCs w:val="24"/>
          </w:rPr>
          <w:t>пунктами 4.4</w:t>
        </w:r>
      </w:hyperlink>
      <w:r w:rsidRPr="00AA28C3">
        <w:rPr>
          <w:rFonts w:ascii="Times New Roman" w:hAnsi="Times New Roman" w:cs="Times New Roman"/>
          <w:sz w:val="24"/>
          <w:szCs w:val="24"/>
        </w:rPr>
        <w:t xml:space="preserve">, </w:t>
      </w:r>
      <w:hyperlink w:anchor="P153" w:history="1">
        <w:r w:rsidRPr="00AA28C3">
          <w:rPr>
            <w:rFonts w:ascii="Times New Roman" w:hAnsi="Times New Roman" w:cs="Times New Roman"/>
            <w:sz w:val="24"/>
            <w:szCs w:val="24"/>
          </w:rPr>
          <w:t>4.5</w:t>
        </w:r>
      </w:hyperlink>
      <w:r w:rsidRPr="00AA28C3">
        <w:rPr>
          <w:rFonts w:ascii="Times New Roman" w:hAnsi="Times New Roman" w:cs="Times New Roman"/>
          <w:sz w:val="24"/>
          <w:szCs w:val="24"/>
        </w:rPr>
        <w:t xml:space="preserve">, </w:t>
      </w:r>
      <w:hyperlink w:anchor="P170" w:history="1">
        <w:r w:rsidRPr="00AA28C3">
          <w:rPr>
            <w:rFonts w:ascii="Times New Roman" w:hAnsi="Times New Roman" w:cs="Times New Roman"/>
            <w:sz w:val="24"/>
            <w:szCs w:val="24"/>
          </w:rPr>
          <w:t>4.10</w:t>
        </w:r>
      </w:hyperlink>
      <w:r w:rsidRPr="00AA28C3">
        <w:rPr>
          <w:rFonts w:ascii="Times New Roman" w:hAnsi="Times New Roman" w:cs="Times New Roman"/>
          <w:sz w:val="24"/>
          <w:szCs w:val="24"/>
        </w:rPr>
        <w:t xml:space="preserve"> - </w:t>
      </w:r>
      <w:hyperlink w:anchor="P199" w:history="1">
        <w:r w:rsidRPr="00AA28C3">
          <w:rPr>
            <w:rFonts w:ascii="Times New Roman" w:hAnsi="Times New Roman" w:cs="Times New Roman"/>
            <w:sz w:val="24"/>
            <w:szCs w:val="24"/>
          </w:rPr>
          <w:t>4.15</w:t>
        </w:r>
      </w:hyperlink>
      <w:r w:rsidRPr="00AA28C3">
        <w:rPr>
          <w:rFonts w:ascii="Times New Roman" w:hAnsi="Times New Roman" w:cs="Times New Roman"/>
          <w:sz w:val="24"/>
          <w:szCs w:val="24"/>
        </w:rPr>
        <w:t xml:space="preserve"> Порядка,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бюджета сельсовета (администратору источников финансирования дефицита бюджета сельсовета) не позднее срока, установленного </w:t>
      </w:r>
      <w:hyperlink w:anchor="P138" w:history="1">
        <w:r w:rsidRPr="00AA28C3">
          <w:rPr>
            <w:rFonts w:ascii="Times New Roman" w:hAnsi="Times New Roman" w:cs="Times New Roman"/>
            <w:sz w:val="24"/>
            <w:szCs w:val="24"/>
          </w:rPr>
          <w:t>пунктом 4.3</w:t>
        </w:r>
      </w:hyperlink>
      <w:r w:rsidRPr="00AA28C3">
        <w:rPr>
          <w:rFonts w:ascii="Times New Roman" w:hAnsi="Times New Roman" w:cs="Times New Roman"/>
          <w:sz w:val="24"/>
          <w:szCs w:val="24"/>
        </w:rPr>
        <w:t xml:space="preserve"> Порядка, экземпляры распоряжения на бумажном носителе с указанием в прилагаемом Уведомлении в установленном порядке причины возврата.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В случае если распоряжение предоставлялось в электронном виде, получателю средств бюджета сельсовета (администратору источников финансирования дефицита бюджета сельсовета) не позднее срока, установленного </w:t>
      </w:r>
      <w:hyperlink w:anchor="P138" w:history="1">
        <w:r w:rsidRPr="00AA28C3">
          <w:rPr>
            <w:rFonts w:ascii="Times New Roman" w:hAnsi="Times New Roman" w:cs="Times New Roman"/>
            <w:sz w:val="24"/>
            <w:szCs w:val="24"/>
          </w:rPr>
          <w:t>пунктом 4.3</w:t>
        </w:r>
      </w:hyperlink>
      <w:r w:rsidRPr="00AA28C3">
        <w:rPr>
          <w:rFonts w:ascii="Times New Roman" w:hAnsi="Times New Roman" w:cs="Times New Roman"/>
          <w:sz w:val="24"/>
          <w:szCs w:val="24"/>
        </w:rPr>
        <w:t xml:space="preserve"> Порядка, направляется Уведомление в электронном виде, в котором указывается причина возврата.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4.17. При положительном результате проверки в соответствии с требованиями, установленными Порядком, в распоряжении, предоставленном на бумажном носителе, уполномоченным руководителем УФК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сельсовета) с указанием даты, подписи, расшифровки подписи, содержащей фамилию, инициалы указанного работника, и распоряжение принимается к исполнению.</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bookmarkStart w:id="18" w:name="P203"/>
      <w:bookmarkEnd w:id="18"/>
      <w:r w:rsidRPr="00AA28C3">
        <w:rPr>
          <w:rFonts w:ascii="Times New Roman" w:hAnsi="Times New Roman" w:cs="Times New Roman"/>
          <w:sz w:val="24"/>
          <w:szCs w:val="24"/>
        </w:rPr>
        <w:t>5. Санкционирование оплаты денежных обязательств и осуществление финансирования расходов, источником финансового обеспечения которых являются субсидии, полученные в соответствии с абзацем 2 пункта 1 статьи 78.1 и пунктом 1 статьи 78.2 Бюджетного кодекса Российской Федерации</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5.1. Для осуществления санкционирования оплаты денежных обязательств, источником финансового обеспечения которых являются целевые субсидии, иные получатели средств бюджета сельсовета предоставляют в УФК </w:t>
      </w:r>
      <w:hyperlink w:anchor="P440" w:history="1">
        <w:r w:rsidRPr="00AA28C3">
          <w:rPr>
            <w:rFonts w:ascii="Times New Roman" w:hAnsi="Times New Roman" w:cs="Times New Roman"/>
            <w:sz w:val="24"/>
            <w:szCs w:val="24"/>
          </w:rPr>
          <w:t>Сведения</w:t>
        </w:r>
      </w:hyperlink>
      <w:r w:rsidRPr="00AA28C3">
        <w:rPr>
          <w:rFonts w:ascii="Times New Roman" w:hAnsi="Times New Roman" w:cs="Times New Roman"/>
          <w:sz w:val="24"/>
          <w:szCs w:val="24"/>
        </w:rPr>
        <w:t xml:space="preserve"> об операциях с целевыми субсидиями (далее - Сведения), предоставленными муниципальному учреждению на текущий финансовый год в соответствии с приложением 3 к Порядку, утвержденные органом, осуществляющим функции и полномочия учредителя.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кодов объектов адресной инвестиционной программы (при наличии)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группировочных итогов.</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5.2.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 указанным в перечне целевых субсидий.</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Уполномоченный руководителем УФК работник не позднее одного рабочего дня, следующего за днем предоставления учреждением в УФК Сведений на бумажном носителе, проверяет их на идентичность Сведениям, предоставленным на электронном носителе.</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Операции по целевым расходам осуществляются в пределах средств, отраженных по соответствующему коду субсидии на лицевом счете по иным субсидиям, на основании представленного учреждением распоряжения.</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Для подтверждения возникновения денежного обязательства по поставке товаров, выполнению работ, оказанию услуг, аренде учреждение предоставляет в УФК вместе с распоряжением указанные в нем документы, подтверждающие возникновение денежного обязательства, в соответствии с требованиями, установленными в </w:t>
      </w:r>
      <w:hyperlink w:anchor="P153" w:history="1">
        <w:r w:rsidRPr="00AA28C3">
          <w:rPr>
            <w:rFonts w:ascii="Times New Roman" w:hAnsi="Times New Roman" w:cs="Times New Roman"/>
            <w:sz w:val="24"/>
            <w:szCs w:val="24"/>
          </w:rPr>
          <w:t>пункте 4.5</w:t>
        </w:r>
      </w:hyperlink>
      <w:r w:rsidRPr="00AA28C3">
        <w:rPr>
          <w:rFonts w:ascii="Times New Roman" w:hAnsi="Times New Roman" w:cs="Times New Roman"/>
          <w:sz w:val="24"/>
          <w:szCs w:val="24"/>
        </w:rPr>
        <w:t xml:space="preserve"> Порядка.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При санкционировании оплаты денежных обязательств УФК осуществляется проверка распоряжения на соответствие требованиям, установленным </w:t>
      </w:r>
      <w:hyperlink w:anchor="P178" w:history="1">
        <w:r w:rsidRPr="00AA28C3">
          <w:rPr>
            <w:rFonts w:ascii="Times New Roman" w:hAnsi="Times New Roman" w:cs="Times New Roman"/>
            <w:sz w:val="24"/>
            <w:szCs w:val="24"/>
          </w:rPr>
          <w:t>пунктом 4.11</w:t>
        </w:r>
      </w:hyperlink>
      <w:r w:rsidRPr="00AA28C3">
        <w:rPr>
          <w:rFonts w:ascii="Times New Roman" w:hAnsi="Times New Roman" w:cs="Times New Roman"/>
          <w:sz w:val="24"/>
          <w:szCs w:val="24"/>
        </w:rPr>
        <w:t xml:space="preserve"> Порядка, на непревышение суммы, указанной в распоряжении, над суммой остатка расходов по соответствующему коду классификации вида расходов бюджета сельсовета и соответствующему коду субсидии, учтенным на лицевом счете по иным субсидиям, на соответствие информации, указанной в распоряжении, Сведениям.</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xml:space="preserve">При положительном результате проверки в соответствии с требованиями, установленными </w:t>
      </w:r>
      <w:hyperlink w:anchor="P132" w:history="1">
        <w:r w:rsidRPr="00AA28C3">
          <w:rPr>
            <w:rFonts w:ascii="Times New Roman" w:hAnsi="Times New Roman" w:cs="Times New Roman"/>
            <w:sz w:val="24"/>
            <w:szCs w:val="24"/>
          </w:rPr>
          <w:t>разделами 4</w:t>
        </w:r>
      </w:hyperlink>
      <w:r w:rsidRPr="00AA28C3">
        <w:rPr>
          <w:rFonts w:ascii="Times New Roman" w:hAnsi="Times New Roman" w:cs="Times New Roman"/>
          <w:sz w:val="24"/>
          <w:szCs w:val="24"/>
        </w:rPr>
        <w:t xml:space="preserve">, </w:t>
      </w:r>
      <w:hyperlink w:anchor="P203" w:history="1">
        <w:r w:rsidRPr="00AA28C3">
          <w:rPr>
            <w:rFonts w:ascii="Times New Roman" w:hAnsi="Times New Roman" w:cs="Times New Roman"/>
            <w:sz w:val="24"/>
            <w:szCs w:val="24"/>
          </w:rPr>
          <w:t>5</w:t>
        </w:r>
      </w:hyperlink>
      <w:r w:rsidRPr="00AA28C3">
        <w:rPr>
          <w:rFonts w:ascii="Times New Roman" w:hAnsi="Times New Roman" w:cs="Times New Roman"/>
          <w:sz w:val="24"/>
          <w:szCs w:val="24"/>
        </w:rPr>
        <w:t xml:space="preserve"> Порядка, в распоряжении, представленном на бумажном носителе, работником УФК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распоряжение принимается к исполнению.</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распоряжения.</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 xml:space="preserve">6. Приостановление санкционирования оплаты денежных обязательств </w:t>
      </w: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получателей средств  бюджета сельсовета</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Приостановление санкционирования оплаты денежных обязательств получателей средств бюджета сельсовета производится специалистами МЦБ в следующих случаях:</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непредоставление в установленный нормативными правовыми актами Российской Федерации, Алтайского края и муниципального образования Барановский сельсовет Змеиногорского района Алтайского края срок отчетности и иных бухгалтерских и финансовых документов, связанных с использованием средств бюджета сельсовета;</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непредставление в установленный срок информации об источниках образования задолженности и показателях бюджетной классификации Российской Федерации, по которым должны быть произведены расходы бюджета сельсовета по исполнению требований, содержащихся в исполнительных листах;</w:t>
      </w: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 непредставление получателем средств бюджета сельсовета документов для корректировки несоответствия проведенных перечислений, принятых бюджетных обязательств утвержденным бюджетным ассигнованиям и предельным объемам финансирования.</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7. Подтверждение исполнения денежных обязательств</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ind w:firstLine="708"/>
        <w:jc w:val="both"/>
        <w:rPr>
          <w:rFonts w:ascii="Times New Roman" w:hAnsi="Times New Roman" w:cs="Times New Roman"/>
          <w:sz w:val="24"/>
          <w:szCs w:val="24"/>
        </w:rPr>
      </w:pPr>
      <w:r w:rsidRPr="00AA28C3">
        <w:rPr>
          <w:rFonts w:ascii="Times New Roman" w:hAnsi="Times New Roman" w:cs="Times New Roman"/>
          <w:sz w:val="24"/>
          <w:szCs w:val="24"/>
        </w:rPr>
        <w:t>Подтверждением исполнения денежных обязательств служат выписки из лицевого счета главного распорядителя, распорядителя, получателя (иного получателя) средств бюджета сельсовета, главного администратора (администратора) источников финансирования  бюджета сельсовета с приложением платежных документов с отметкой УФК о списании денежных средств с лицевого счета.</w:t>
      </w: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pPr>
        <w:rPr>
          <w:rFonts w:ascii="Times New Roman" w:hAnsi="Times New Roman" w:cs="Times New Roman"/>
          <w:sz w:val="24"/>
          <w:szCs w:val="24"/>
        </w:rPr>
      </w:pPr>
      <w:r w:rsidRPr="00AA28C3">
        <w:rPr>
          <w:rFonts w:ascii="Times New Roman" w:hAnsi="Times New Roman" w:cs="Times New Roman"/>
          <w:sz w:val="24"/>
          <w:szCs w:val="24"/>
        </w:rPr>
        <w:br w:type="page"/>
      </w:r>
    </w:p>
    <w:p w:rsidR="00EB51E2" w:rsidRPr="00AA28C3" w:rsidRDefault="00EB51E2" w:rsidP="00AA28C3">
      <w:pPr>
        <w:pStyle w:val="NoSpacing"/>
        <w:ind w:left="5103"/>
        <w:jc w:val="both"/>
        <w:outlineLvl w:val="0"/>
        <w:rPr>
          <w:rFonts w:ascii="Times New Roman" w:hAnsi="Times New Roman" w:cs="Times New Roman"/>
          <w:sz w:val="24"/>
          <w:szCs w:val="24"/>
        </w:rPr>
      </w:pPr>
      <w:r w:rsidRPr="00AA28C3">
        <w:rPr>
          <w:rFonts w:ascii="Times New Roman" w:hAnsi="Times New Roman" w:cs="Times New Roman"/>
          <w:sz w:val="24"/>
          <w:szCs w:val="24"/>
        </w:rPr>
        <w:t>Приложение № 1</w:t>
      </w:r>
    </w:p>
    <w:p w:rsidR="00EB51E2" w:rsidRPr="00AA28C3" w:rsidRDefault="00EB51E2" w:rsidP="00AA28C3">
      <w:pPr>
        <w:pStyle w:val="NoSpacing"/>
        <w:ind w:left="5103" w:right="-84"/>
        <w:jc w:val="both"/>
        <w:rPr>
          <w:rFonts w:ascii="Times New Roman" w:hAnsi="Times New Roman" w:cs="Times New Roman"/>
          <w:sz w:val="24"/>
          <w:szCs w:val="24"/>
        </w:rPr>
      </w:pPr>
      <w:r w:rsidRPr="00AA28C3">
        <w:rPr>
          <w:rFonts w:ascii="Times New Roman" w:hAnsi="Times New Roman" w:cs="Times New Roman"/>
          <w:sz w:val="24"/>
          <w:szCs w:val="24"/>
        </w:rPr>
        <w:t>К Порядку  исполнения бюджета муниципального образования Барановский сельсовет Змеиногорского района Алтайского края по расходам, источникам финансирования дефицита бюджета сельсовета и санкционированию оплаты денежных обязательств (в том числе за счет источников финансирования дефицита бюджета сельсовета)</w:t>
      </w:r>
    </w:p>
    <w:p w:rsidR="00EB51E2" w:rsidRPr="00AA28C3" w:rsidRDefault="00EB51E2" w:rsidP="00B57309">
      <w:pPr>
        <w:pStyle w:val="NoSpacing"/>
        <w:jc w:val="both"/>
        <w:rPr>
          <w:rFonts w:ascii="Times New Roman" w:hAnsi="Times New Roman" w:cs="Times New Roman"/>
          <w:sz w:val="24"/>
          <w:szCs w:val="24"/>
        </w:rPr>
      </w:pPr>
    </w:p>
    <w:tbl>
      <w:tblPr>
        <w:tblW w:w="0" w:type="auto"/>
        <w:tblInd w:w="2" w:type="dxa"/>
        <w:tblLook w:val="00A0"/>
      </w:tblPr>
      <w:tblGrid>
        <w:gridCol w:w="1843"/>
        <w:gridCol w:w="1134"/>
      </w:tblGrid>
      <w:tr w:rsidR="00EB51E2" w:rsidRPr="00AA28C3">
        <w:trPr>
          <w:trHeight w:val="358"/>
        </w:trPr>
        <w:tc>
          <w:tcPr>
            <w:tcW w:w="1843" w:type="dxa"/>
            <w:tcBorders>
              <w:right w:val="single" w:sz="4" w:space="0" w:color="auto"/>
            </w:tcBorders>
            <w:vAlign w:val="center"/>
          </w:tcPr>
          <w:p w:rsidR="00EB51E2" w:rsidRPr="00AA28C3" w:rsidRDefault="00EB51E2" w:rsidP="00B57309">
            <w:pPr>
              <w:pStyle w:val="NoSpacing"/>
              <w:jc w:val="both"/>
              <w:rPr>
                <w:rFonts w:ascii="Times New Roman" w:hAnsi="Times New Roman" w:cs="Times New Roman"/>
                <w:sz w:val="24"/>
                <w:szCs w:val="24"/>
              </w:rPr>
            </w:pPr>
            <w:r w:rsidRPr="00AA28C3">
              <w:rPr>
                <w:rFonts w:ascii="Times New Roman" w:hAnsi="Times New Roman" w:cs="Times New Roman"/>
                <w:sz w:val="24"/>
                <w:szCs w:val="24"/>
              </w:rPr>
              <w:t>ПЕРЕЧЕНЬ №</w:t>
            </w:r>
          </w:p>
        </w:tc>
        <w:tc>
          <w:tcPr>
            <w:tcW w:w="1134" w:type="dxa"/>
            <w:tcBorders>
              <w:top w:val="single" w:sz="4" w:space="0" w:color="auto"/>
              <w:left w:val="single" w:sz="4" w:space="0" w:color="auto"/>
              <w:bottom w:val="single" w:sz="4" w:space="0" w:color="auto"/>
              <w:right w:val="single" w:sz="4" w:space="0" w:color="auto"/>
            </w:tcBorders>
            <w:vAlign w:val="center"/>
          </w:tcPr>
          <w:p w:rsidR="00EB51E2" w:rsidRPr="00AA28C3" w:rsidRDefault="00EB51E2" w:rsidP="00B57309">
            <w:pPr>
              <w:pStyle w:val="NoSpacing"/>
              <w:jc w:val="both"/>
              <w:rPr>
                <w:rFonts w:ascii="Times New Roman" w:hAnsi="Times New Roman" w:cs="Times New Roman"/>
                <w:sz w:val="24"/>
                <w:szCs w:val="24"/>
              </w:rPr>
            </w:pPr>
          </w:p>
        </w:tc>
      </w:tr>
    </w:tbl>
    <w:p w:rsidR="00EB51E2" w:rsidRPr="00AA28C3" w:rsidRDefault="00EB51E2" w:rsidP="00B57309">
      <w:pPr>
        <w:pStyle w:val="NoSpacing"/>
        <w:jc w:val="both"/>
        <w:rPr>
          <w:rFonts w:ascii="Times New Roman" w:hAnsi="Times New Roman" w:cs="Times New Roman"/>
          <w:sz w:val="24"/>
          <w:szCs w:val="24"/>
        </w:rPr>
      </w:pPr>
    </w:p>
    <w:tbl>
      <w:tblPr>
        <w:tblW w:w="0" w:type="auto"/>
        <w:tblInd w:w="2" w:type="dxa"/>
        <w:tblLook w:val="00A0"/>
      </w:tblPr>
      <w:tblGrid>
        <w:gridCol w:w="2977"/>
        <w:gridCol w:w="709"/>
        <w:gridCol w:w="978"/>
        <w:gridCol w:w="1205"/>
        <w:gridCol w:w="363"/>
        <w:gridCol w:w="2040"/>
        <w:gridCol w:w="1299"/>
      </w:tblGrid>
      <w:tr w:rsidR="00EB51E2" w:rsidRPr="00AA28C3">
        <w:trPr>
          <w:trHeight w:val="409"/>
        </w:trPr>
        <w:tc>
          <w:tcPr>
            <w:tcW w:w="8272" w:type="dxa"/>
            <w:gridSpan w:val="6"/>
            <w:tcBorders>
              <w:top w:val="nil"/>
              <w:left w:val="nil"/>
              <w:bottom w:val="nil"/>
              <w:right w:val="single" w:sz="4" w:space="0" w:color="auto"/>
            </w:tcBorders>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 xml:space="preserve">          ЦЕЛЕВЫХ СУБСИДИЙ НА 20___ г.</w:t>
            </w:r>
          </w:p>
        </w:tc>
        <w:tc>
          <w:tcPr>
            <w:tcW w:w="1299" w:type="dxa"/>
            <w:tcBorders>
              <w:top w:val="single" w:sz="4" w:space="0" w:color="auto"/>
              <w:left w:val="single" w:sz="4" w:space="0" w:color="auto"/>
              <w:bottom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КОДЫ</w:t>
            </w:r>
          </w:p>
        </w:tc>
      </w:tr>
      <w:tr w:rsidR="00EB51E2" w:rsidRPr="00AA28C3">
        <w:trPr>
          <w:trHeight w:val="545"/>
        </w:trPr>
        <w:tc>
          <w:tcPr>
            <w:tcW w:w="2977" w:type="dxa"/>
            <w:tcBorders>
              <w:top w:val="nil"/>
              <w:left w:val="nil"/>
              <w:bottom w:val="nil"/>
              <w:right w:val="nil"/>
            </w:tcBorders>
          </w:tcPr>
          <w:p w:rsidR="00EB51E2" w:rsidRPr="00AA28C3" w:rsidRDefault="00EB51E2" w:rsidP="00B57309">
            <w:pPr>
              <w:pStyle w:val="NoSpacing"/>
              <w:jc w:val="both"/>
              <w:rPr>
                <w:rFonts w:ascii="Times New Roman" w:hAnsi="Times New Roman" w:cs="Times New Roman"/>
                <w:sz w:val="24"/>
                <w:szCs w:val="24"/>
              </w:rPr>
            </w:pPr>
          </w:p>
        </w:tc>
        <w:tc>
          <w:tcPr>
            <w:tcW w:w="3255" w:type="dxa"/>
            <w:gridSpan w:val="4"/>
            <w:tcBorders>
              <w:top w:val="nil"/>
              <w:left w:val="nil"/>
              <w:bottom w:val="nil"/>
              <w:right w:val="nil"/>
            </w:tcBorders>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от "___" __________ 20___ г.</w:t>
            </w:r>
          </w:p>
        </w:tc>
        <w:tc>
          <w:tcPr>
            <w:tcW w:w="2040"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Форма по ОКУД</w:t>
            </w:r>
          </w:p>
        </w:tc>
        <w:tc>
          <w:tcPr>
            <w:tcW w:w="1299" w:type="dxa"/>
            <w:tcBorders>
              <w:top w:val="single" w:sz="4" w:space="0" w:color="auto"/>
              <w:left w:val="single" w:sz="4" w:space="0" w:color="auto"/>
              <w:bottom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0501015</w:t>
            </w:r>
          </w:p>
        </w:tc>
      </w:tr>
      <w:tr w:rsidR="00EB51E2" w:rsidRPr="00AA28C3">
        <w:trPr>
          <w:trHeight w:val="546"/>
        </w:trPr>
        <w:tc>
          <w:tcPr>
            <w:tcW w:w="2977" w:type="dxa"/>
            <w:vMerge w:val="restart"/>
            <w:tcBorders>
              <w:top w:val="nil"/>
              <w:left w:val="nil"/>
              <w:bottom w:val="nil"/>
              <w:right w:val="nil"/>
            </w:tcBorders>
            <w:vAlign w:val="center"/>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Орган, осуществляющий функции и полномочия учредителя</w:t>
            </w:r>
          </w:p>
        </w:tc>
        <w:tc>
          <w:tcPr>
            <w:tcW w:w="709" w:type="dxa"/>
            <w:tcBorders>
              <w:top w:val="nil"/>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978" w:type="dxa"/>
            <w:tcBorders>
              <w:top w:val="nil"/>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1205" w:type="dxa"/>
            <w:tcBorders>
              <w:top w:val="nil"/>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363" w:type="dxa"/>
            <w:tcBorders>
              <w:top w:val="nil"/>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Дата</w:t>
            </w:r>
          </w:p>
        </w:tc>
        <w:tc>
          <w:tcPr>
            <w:tcW w:w="1299" w:type="dxa"/>
            <w:tcBorders>
              <w:left w:val="single" w:sz="4" w:space="0" w:color="auto"/>
              <w:bottom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546"/>
        </w:trPr>
        <w:tc>
          <w:tcPr>
            <w:tcW w:w="2977" w:type="dxa"/>
            <w:vMerge/>
            <w:tcBorders>
              <w:top w:val="nil"/>
              <w:left w:val="nil"/>
              <w:bottom w:val="nil"/>
              <w:right w:val="nil"/>
            </w:tcBorders>
            <w:vAlign w:val="center"/>
          </w:tcPr>
          <w:p w:rsidR="00EB51E2" w:rsidRPr="00AA28C3" w:rsidRDefault="00EB51E2" w:rsidP="00B57309">
            <w:pPr>
              <w:pStyle w:val="NoSpacing"/>
              <w:rPr>
                <w:rFonts w:ascii="Times New Roman" w:hAnsi="Times New Roman" w:cs="Times New Roman"/>
                <w:sz w:val="24"/>
                <w:szCs w:val="24"/>
              </w:rPr>
            </w:pPr>
          </w:p>
        </w:tc>
        <w:tc>
          <w:tcPr>
            <w:tcW w:w="709"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978"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1205"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363"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по ОКПО</w:t>
            </w:r>
          </w:p>
        </w:tc>
        <w:tc>
          <w:tcPr>
            <w:tcW w:w="1299" w:type="dxa"/>
            <w:tcBorders>
              <w:left w:val="single" w:sz="4" w:space="0" w:color="auto"/>
              <w:bottom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545"/>
        </w:trPr>
        <w:tc>
          <w:tcPr>
            <w:tcW w:w="2977" w:type="dxa"/>
            <w:vMerge w:val="restart"/>
            <w:tcBorders>
              <w:top w:val="nil"/>
              <w:left w:val="nil"/>
              <w:bottom w:val="nil"/>
              <w:right w:val="nil"/>
            </w:tcBorders>
            <w:vAlign w:val="center"/>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Наименование органа, осуществляющего ведение лицевых счетов по иным субсидиям</w:t>
            </w:r>
          </w:p>
        </w:tc>
        <w:tc>
          <w:tcPr>
            <w:tcW w:w="709" w:type="dxa"/>
            <w:tcBorders>
              <w:top w:val="single" w:sz="4" w:space="0" w:color="auto"/>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978" w:type="dxa"/>
            <w:tcBorders>
              <w:top w:val="single" w:sz="4" w:space="0" w:color="auto"/>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1205" w:type="dxa"/>
            <w:tcBorders>
              <w:top w:val="single" w:sz="4" w:space="0" w:color="auto"/>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363" w:type="dxa"/>
            <w:tcBorders>
              <w:top w:val="single" w:sz="4" w:space="0" w:color="auto"/>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Глава по БК</w:t>
            </w:r>
          </w:p>
        </w:tc>
        <w:tc>
          <w:tcPr>
            <w:tcW w:w="1299"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499"/>
        </w:trPr>
        <w:tc>
          <w:tcPr>
            <w:tcW w:w="2977" w:type="dxa"/>
            <w:vMerge/>
            <w:tcBorders>
              <w:top w:val="nil"/>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709"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978"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1205"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363"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Глава по БК</w:t>
            </w:r>
          </w:p>
        </w:tc>
        <w:tc>
          <w:tcPr>
            <w:tcW w:w="1299" w:type="dxa"/>
            <w:tcBorders>
              <w:left w:val="single" w:sz="4" w:space="0" w:color="auto"/>
              <w:bottom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546"/>
        </w:trPr>
        <w:tc>
          <w:tcPr>
            <w:tcW w:w="2977" w:type="dxa"/>
            <w:tcBorders>
              <w:top w:val="nil"/>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709" w:type="dxa"/>
            <w:tcBorders>
              <w:top w:val="single" w:sz="4" w:space="0" w:color="auto"/>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978" w:type="dxa"/>
            <w:tcBorders>
              <w:top w:val="single" w:sz="4" w:space="0" w:color="auto"/>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1205" w:type="dxa"/>
            <w:tcBorders>
              <w:top w:val="single" w:sz="4" w:space="0" w:color="auto"/>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363" w:type="dxa"/>
            <w:tcBorders>
              <w:top w:val="single" w:sz="4" w:space="0" w:color="auto"/>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2040"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 xml:space="preserve">по </w:t>
            </w:r>
            <w:hyperlink r:id="rId24" w:history="1">
              <w:r w:rsidRPr="00AA28C3">
                <w:rPr>
                  <w:rFonts w:ascii="Times New Roman" w:hAnsi="Times New Roman" w:cs="Times New Roman"/>
                  <w:sz w:val="24"/>
                  <w:szCs w:val="24"/>
                </w:rPr>
                <w:t>ОКТМО</w:t>
              </w:r>
            </w:hyperlink>
          </w:p>
        </w:tc>
        <w:tc>
          <w:tcPr>
            <w:tcW w:w="1299" w:type="dxa"/>
            <w:tcBorders>
              <w:left w:val="single" w:sz="4" w:space="0" w:color="auto"/>
              <w:bottom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70"/>
        </w:trPr>
        <w:tc>
          <w:tcPr>
            <w:tcW w:w="2977" w:type="dxa"/>
            <w:tcBorders>
              <w:top w:val="nil"/>
              <w:left w:val="nil"/>
              <w:bottom w:val="nil"/>
              <w:right w:val="nil"/>
            </w:tcBorders>
            <w:vAlign w:val="center"/>
          </w:tcPr>
          <w:p w:rsidR="00EB51E2" w:rsidRPr="00AA28C3" w:rsidRDefault="00EB51E2" w:rsidP="00B57309">
            <w:pPr>
              <w:pStyle w:val="NoSpacing"/>
              <w:jc w:val="both"/>
              <w:rPr>
                <w:rFonts w:ascii="Times New Roman" w:hAnsi="Times New Roman" w:cs="Times New Roman"/>
                <w:sz w:val="24"/>
                <w:szCs w:val="24"/>
              </w:rPr>
            </w:pPr>
            <w:r w:rsidRPr="00AA28C3">
              <w:rPr>
                <w:rFonts w:ascii="Times New Roman" w:hAnsi="Times New Roman" w:cs="Times New Roman"/>
                <w:sz w:val="24"/>
                <w:szCs w:val="24"/>
              </w:rPr>
              <w:t>Наименование бюджета</w:t>
            </w:r>
          </w:p>
        </w:tc>
        <w:tc>
          <w:tcPr>
            <w:tcW w:w="709"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978"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1205"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363" w:type="dxa"/>
            <w:tcBorders>
              <w:top w:val="nil"/>
              <w:left w:val="nil"/>
              <w:bottom w:val="single" w:sz="4" w:space="0" w:color="auto"/>
              <w:right w:val="nil"/>
            </w:tcBorders>
            <w:vAlign w:val="center"/>
          </w:tcPr>
          <w:p w:rsidR="00EB51E2" w:rsidRPr="00AA28C3" w:rsidRDefault="00EB51E2" w:rsidP="00B57309">
            <w:pPr>
              <w:pStyle w:val="NoSpacing"/>
              <w:jc w:val="both"/>
              <w:rPr>
                <w:rFonts w:ascii="Times New Roman" w:hAnsi="Times New Roman" w:cs="Times New Roman"/>
                <w:sz w:val="24"/>
                <w:szCs w:val="24"/>
              </w:rPr>
            </w:pPr>
          </w:p>
        </w:tc>
        <w:tc>
          <w:tcPr>
            <w:tcW w:w="2040" w:type="dxa"/>
            <w:tcBorders>
              <w:top w:val="nil"/>
              <w:left w:val="nil"/>
              <w:bottom w:val="nil"/>
              <w:right w:val="nil"/>
            </w:tcBorders>
            <w:vAlign w:val="center"/>
          </w:tcPr>
          <w:p w:rsidR="00EB51E2" w:rsidRPr="00AA28C3" w:rsidRDefault="00EB51E2" w:rsidP="00B57309">
            <w:pPr>
              <w:pStyle w:val="NoSpacing"/>
              <w:jc w:val="right"/>
              <w:rPr>
                <w:rFonts w:ascii="Times New Roman" w:hAnsi="Times New Roman" w:cs="Times New Roman"/>
                <w:sz w:val="24"/>
                <w:szCs w:val="24"/>
              </w:rPr>
            </w:pPr>
          </w:p>
        </w:tc>
        <w:tc>
          <w:tcPr>
            <w:tcW w:w="1299" w:type="dxa"/>
            <w:tcBorders>
              <w:top w:val="single" w:sz="4" w:space="0" w:color="auto"/>
              <w:left w:val="nil"/>
              <w:bottom w:val="nil"/>
              <w:right w:val="nil"/>
            </w:tcBorders>
            <w:vAlign w:val="center"/>
          </w:tcPr>
          <w:p w:rsidR="00EB51E2" w:rsidRPr="00AA28C3" w:rsidRDefault="00EB51E2" w:rsidP="00B57309">
            <w:pPr>
              <w:pStyle w:val="NoSpacing"/>
              <w:jc w:val="center"/>
              <w:rPr>
                <w:rFonts w:ascii="Times New Roman" w:hAnsi="Times New Roman" w:cs="Times New Roman"/>
                <w:sz w:val="24"/>
                <w:szCs w:val="24"/>
              </w:rPr>
            </w:pPr>
          </w:p>
        </w:tc>
      </w:tr>
    </w:tbl>
    <w:p w:rsidR="00EB51E2" w:rsidRPr="00AA28C3" w:rsidRDefault="00EB51E2" w:rsidP="00B57309">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09"/>
        <w:gridCol w:w="1701"/>
        <w:gridCol w:w="1134"/>
        <w:gridCol w:w="1701"/>
        <w:gridCol w:w="1417"/>
        <w:gridCol w:w="851"/>
      </w:tblGrid>
      <w:tr w:rsidR="00EB51E2" w:rsidRPr="00AA28C3">
        <w:trPr>
          <w:trHeight w:val="100"/>
          <w:jc w:val="center"/>
        </w:trPr>
        <w:tc>
          <w:tcPr>
            <w:tcW w:w="2689" w:type="dxa"/>
            <w:gridSpan w:val="2"/>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Целевая субсидия</w:t>
            </w:r>
          </w:p>
        </w:tc>
        <w:tc>
          <w:tcPr>
            <w:tcW w:w="1701" w:type="dxa"/>
            <w:vMerge w:val="restart"/>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 по классификации расходов бюджета</w:t>
            </w:r>
          </w:p>
        </w:tc>
        <w:tc>
          <w:tcPr>
            <w:tcW w:w="1134" w:type="dxa"/>
            <w:vMerge w:val="restart"/>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 объекта АИП</w:t>
            </w:r>
          </w:p>
        </w:tc>
        <w:tc>
          <w:tcPr>
            <w:tcW w:w="3969" w:type="dxa"/>
            <w:gridSpan w:val="3"/>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Нормативный правовой акт</w:t>
            </w:r>
          </w:p>
        </w:tc>
      </w:tr>
      <w:tr w:rsidR="00EB51E2" w:rsidRPr="00AA28C3">
        <w:trPr>
          <w:trHeight w:val="20"/>
          <w:jc w:val="center"/>
        </w:trPr>
        <w:tc>
          <w:tcPr>
            <w:tcW w:w="1980" w:type="dxa"/>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Наименование</w:t>
            </w:r>
          </w:p>
        </w:tc>
        <w:tc>
          <w:tcPr>
            <w:tcW w:w="709" w:type="dxa"/>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w:t>
            </w:r>
          </w:p>
        </w:tc>
        <w:tc>
          <w:tcPr>
            <w:tcW w:w="1701" w:type="dxa"/>
            <w:vMerge/>
            <w:vAlign w:val="center"/>
          </w:tcPr>
          <w:p w:rsidR="00EB51E2" w:rsidRPr="00AA28C3" w:rsidRDefault="00EB51E2" w:rsidP="00B57309">
            <w:pPr>
              <w:pStyle w:val="NoSpacing"/>
              <w:jc w:val="center"/>
              <w:rPr>
                <w:rFonts w:ascii="Times New Roman" w:hAnsi="Times New Roman" w:cs="Times New Roman"/>
                <w:sz w:val="24"/>
                <w:szCs w:val="24"/>
              </w:rPr>
            </w:pPr>
          </w:p>
        </w:tc>
        <w:tc>
          <w:tcPr>
            <w:tcW w:w="1134" w:type="dxa"/>
            <w:vMerge/>
            <w:vAlign w:val="center"/>
          </w:tcPr>
          <w:p w:rsidR="00EB51E2" w:rsidRPr="00AA28C3" w:rsidRDefault="00EB51E2" w:rsidP="00B57309">
            <w:pPr>
              <w:pStyle w:val="NoSpacing"/>
              <w:jc w:val="center"/>
              <w:rPr>
                <w:rFonts w:ascii="Times New Roman" w:hAnsi="Times New Roman" w:cs="Times New Roman"/>
                <w:sz w:val="24"/>
                <w:szCs w:val="24"/>
              </w:rPr>
            </w:pPr>
          </w:p>
        </w:tc>
        <w:tc>
          <w:tcPr>
            <w:tcW w:w="1701" w:type="dxa"/>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Наименование</w:t>
            </w:r>
          </w:p>
        </w:tc>
        <w:tc>
          <w:tcPr>
            <w:tcW w:w="1417" w:type="dxa"/>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Дата</w:t>
            </w:r>
          </w:p>
        </w:tc>
        <w:tc>
          <w:tcPr>
            <w:tcW w:w="851" w:type="dxa"/>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Номер</w:t>
            </w:r>
          </w:p>
        </w:tc>
      </w:tr>
      <w:tr w:rsidR="00EB51E2" w:rsidRPr="00AA28C3">
        <w:trPr>
          <w:trHeight w:val="13"/>
          <w:jc w:val="center"/>
        </w:trPr>
        <w:tc>
          <w:tcPr>
            <w:tcW w:w="1980" w:type="dxa"/>
          </w:tcPr>
          <w:p w:rsidR="00EB51E2" w:rsidRPr="00AA28C3" w:rsidRDefault="00EB51E2" w:rsidP="00B57309">
            <w:pPr>
              <w:pStyle w:val="NoSpacing"/>
              <w:spacing w:line="240" w:lineRule="exact"/>
              <w:jc w:val="center"/>
              <w:rPr>
                <w:rFonts w:ascii="Times New Roman" w:hAnsi="Times New Roman" w:cs="Times New Roman"/>
                <w:sz w:val="24"/>
                <w:szCs w:val="24"/>
              </w:rPr>
            </w:pPr>
            <w:r w:rsidRPr="00AA28C3">
              <w:rPr>
                <w:rFonts w:ascii="Times New Roman" w:hAnsi="Times New Roman" w:cs="Times New Roman"/>
                <w:sz w:val="24"/>
                <w:szCs w:val="24"/>
              </w:rPr>
              <w:t>1</w:t>
            </w:r>
          </w:p>
        </w:tc>
        <w:tc>
          <w:tcPr>
            <w:tcW w:w="709" w:type="dxa"/>
          </w:tcPr>
          <w:p w:rsidR="00EB51E2" w:rsidRPr="00AA28C3" w:rsidRDefault="00EB51E2" w:rsidP="00B57309">
            <w:pPr>
              <w:pStyle w:val="NoSpacing"/>
              <w:spacing w:line="240" w:lineRule="exact"/>
              <w:jc w:val="center"/>
              <w:rPr>
                <w:rFonts w:ascii="Times New Roman" w:hAnsi="Times New Roman" w:cs="Times New Roman"/>
                <w:sz w:val="24"/>
                <w:szCs w:val="24"/>
              </w:rPr>
            </w:pPr>
            <w:r w:rsidRPr="00AA28C3">
              <w:rPr>
                <w:rFonts w:ascii="Times New Roman" w:hAnsi="Times New Roman" w:cs="Times New Roman"/>
                <w:sz w:val="24"/>
                <w:szCs w:val="24"/>
              </w:rPr>
              <w:t>2</w:t>
            </w:r>
          </w:p>
        </w:tc>
        <w:tc>
          <w:tcPr>
            <w:tcW w:w="1701" w:type="dxa"/>
          </w:tcPr>
          <w:p w:rsidR="00EB51E2" w:rsidRPr="00AA28C3" w:rsidRDefault="00EB51E2" w:rsidP="00B57309">
            <w:pPr>
              <w:pStyle w:val="NoSpacing"/>
              <w:spacing w:line="240" w:lineRule="exact"/>
              <w:jc w:val="center"/>
              <w:rPr>
                <w:rFonts w:ascii="Times New Roman" w:hAnsi="Times New Roman" w:cs="Times New Roman"/>
                <w:sz w:val="24"/>
                <w:szCs w:val="24"/>
              </w:rPr>
            </w:pPr>
            <w:r w:rsidRPr="00AA28C3">
              <w:rPr>
                <w:rFonts w:ascii="Times New Roman" w:hAnsi="Times New Roman" w:cs="Times New Roman"/>
                <w:sz w:val="24"/>
                <w:szCs w:val="24"/>
              </w:rPr>
              <w:t>3</w:t>
            </w:r>
          </w:p>
        </w:tc>
        <w:tc>
          <w:tcPr>
            <w:tcW w:w="1134" w:type="dxa"/>
          </w:tcPr>
          <w:p w:rsidR="00EB51E2" w:rsidRPr="00AA28C3" w:rsidRDefault="00EB51E2" w:rsidP="00B57309">
            <w:pPr>
              <w:pStyle w:val="NoSpacing"/>
              <w:spacing w:line="240" w:lineRule="exact"/>
              <w:jc w:val="center"/>
              <w:rPr>
                <w:rFonts w:ascii="Times New Roman" w:hAnsi="Times New Roman" w:cs="Times New Roman"/>
                <w:sz w:val="24"/>
                <w:szCs w:val="24"/>
              </w:rPr>
            </w:pPr>
            <w:r w:rsidRPr="00AA28C3">
              <w:rPr>
                <w:rFonts w:ascii="Times New Roman" w:hAnsi="Times New Roman" w:cs="Times New Roman"/>
                <w:sz w:val="24"/>
                <w:szCs w:val="24"/>
              </w:rPr>
              <w:t>4</w:t>
            </w:r>
          </w:p>
        </w:tc>
        <w:tc>
          <w:tcPr>
            <w:tcW w:w="1701" w:type="dxa"/>
          </w:tcPr>
          <w:p w:rsidR="00EB51E2" w:rsidRPr="00AA28C3" w:rsidRDefault="00EB51E2" w:rsidP="00B57309">
            <w:pPr>
              <w:pStyle w:val="NoSpacing"/>
              <w:spacing w:line="240" w:lineRule="exact"/>
              <w:jc w:val="center"/>
              <w:rPr>
                <w:rFonts w:ascii="Times New Roman" w:hAnsi="Times New Roman" w:cs="Times New Roman"/>
                <w:sz w:val="24"/>
                <w:szCs w:val="24"/>
              </w:rPr>
            </w:pPr>
            <w:r w:rsidRPr="00AA28C3">
              <w:rPr>
                <w:rFonts w:ascii="Times New Roman" w:hAnsi="Times New Roman" w:cs="Times New Roman"/>
                <w:sz w:val="24"/>
                <w:szCs w:val="24"/>
              </w:rPr>
              <w:t>5</w:t>
            </w:r>
          </w:p>
        </w:tc>
        <w:tc>
          <w:tcPr>
            <w:tcW w:w="1417" w:type="dxa"/>
          </w:tcPr>
          <w:p w:rsidR="00EB51E2" w:rsidRPr="00AA28C3" w:rsidRDefault="00EB51E2" w:rsidP="00B57309">
            <w:pPr>
              <w:pStyle w:val="NoSpacing"/>
              <w:spacing w:line="240" w:lineRule="exact"/>
              <w:jc w:val="center"/>
              <w:rPr>
                <w:rFonts w:ascii="Times New Roman" w:hAnsi="Times New Roman" w:cs="Times New Roman"/>
                <w:sz w:val="24"/>
                <w:szCs w:val="24"/>
              </w:rPr>
            </w:pPr>
            <w:r w:rsidRPr="00AA28C3">
              <w:rPr>
                <w:rFonts w:ascii="Times New Roman" w:hAnsi="Times New Roman" w:cs="Times New Roman"/>
                <w:sz w:val="24"/>
                <w:szCs w:val="24"/>
              </w:rPr>
              <w:t>6</w:t>
            </w:r>
          </w:p>
        </w:tc>
        <w:tc>
          <w:tcPr>
            <w:tcW w:w="851" w:type="dxa"/>
          </w:tcPr>
          <w:p w:rsidR="00EB51E2" w:rsidRPr="00AA28C3" w:rsidRDefault="00EB51E2" w:rsidP="00B57309">
            <w:pPr>
              <w:pStyle w:val="NoSpacing"/>
              <w:spacing w:line="240" w:lineRule="exact"/>
              <w:jc w:val="center"/>
              <w:rPr>
                <w:rFonts w:ascii="Times New Roman" w:hAnsi="Times New Roman" w:cs="Times New Roman"/>
                <w:sz w:val="24"/>
                <w:szCs w:val="24"/>
              </w:rPr>
            </w:pPr>
            <w:r w:rsidRPr="00AA28C3">
              <w:rPr>
                <w:rFonts w:ascii="Times New Roman" w:hAnsi="Times New Roman" w:cs="Times New Roman"/>
                <w:sz w:val="24"/>
                <w:szCs w:val="24"/>
              </w:rPr>
              <w:t>7</w:t>
            </w:r>
          </w:p>
        </w:tc>
      </w:tr>
      <w:tr w:rsidR="00EB51E2" w:rsidRPr="00AA28C3">
        <w:trPr>
          <w:trHeight w:val="13"/>
          <w:jc w:val="center"/>
        </w:trPr>
        <w:tc>
          <w:tcPr>
            <w:tcW w:w="1980" w:type="dxa"/>
          </w:tcPr>
          <w:p w:rsidR="00EB51E2" w:rsidRPr="00AA28C3" w:rsidRDefault="00EB51E2" w:rsidP="00B57309">
            <w:pPr>
              <w:pStyle w:val="NoSpacing"/>
              <w:rPr>
                <w:rFonts w:ascii="Times New Roman" w:hAnsi="Times New Roman" w:cs="Times New Roman"/>
                <w:sz w:val="24"/>
                <w:szCs w:val="24"/>
              </w:rPr>
            </w:pPr>
          </w:p>
        </w:tc>
        <w:tc>
          <w:tcPr>
            <w:tcW w:w="709" w:type="dxa"/>
          </w:tcPr>
          <w:p w:rsidR="00EB51E2" w:rsidRPr="00AA28C3" w:rsidRDefault="00EB51E2" w:rsidP="00B57309">
            <w:pPr>
              <w:pStyle w:val="NoSpacing"/>
              <w:rPr>
                <w:rFonts w:ascii="Times New Roman" w:hAnsi="Times New Roman" w:cs="Times New Roman"/>
                <w:sz w:val="24"/>
                <w:szCs w:val="24"/>
              </w:rPr>
            </w:pPr>
          </w:p>
        </w:tc>
        <w:tc>
          <w:tcPr>
            <w:tcW w:w="1701" w:type="dxa"/>
          </w:tcPr>
          <w:p w:rsidR="00EB51E2" w:rsidRPr="00AA28C3" w:rsidRDefault="00EB51E2" w:rsidP="00B57309">
            <w:pPr>
              <w:pStyle w:val="NoSpacing"/>
              <w:rPr>
                <w:rFonts w:ascii="Times New Roman" w:hAnsi="Times New Roman" w:cs="Times New Roman"/>
                <w:sz w:val="24"/>
                <w:szCs w:val="24"/>
              </w:rPr>
            </w:pPr>
          </w:p>
        </w:tc>
        <w:tc>
          <w:tcPr>
            <w:tcW w:w="1134" w:type="dxa"/>
          </w:tcPr>
          <w:p w:rsidR="00EB51E2" w:rsidRPr="00AA28C3" w:rsidRDefault="00EB51E2" w:rsidP="00B57309">
            <w:pPr>
              <w:pStyle w:val="NoSpacing"/>
              <w:rPr>
                <w:rFonts w:ascii="Times New Roman" w:hAnsi="Times New Roman" w:cs="Times New Roman"/>
                <w:sz w:val="24"/>
                <w:szCs w:val="24"/>
              </w:rPr>
            </w:pPr>
          </w:p>
        </w:tc>
        <w:tc>
          <w:tcPr>
            <w:tcW w:w="1701" w:type="dxa"/>
          </w:tcPr>
          <w:p w:rsidR="00EB51E2" w:rsidRPr="00AA28C3" w:rsidRDefault="00EB51E2" w:rsidP="00B57309">
            <w:pPr>
              <w:pStyle w:val="NoSpacing"/>
              <w:rPr>
                <w:rFonts w:ascii="Times New Roman" w:hAnsi="Times New Roman" w:cs="Times New Roman"/>
                <w:sz w:val="24"/>
                <w:szCs w:val="24"/>
              </w:rPr>
            </w:pPr>
          </w:p>
        </w:tc>
        <w:tc>
          <w:tcPr>
            <w:tcW w:w="1417" w:type="dxa"/>
          </w:tcPr>
          <w:p w:rsidR="00EB51E2" w:rsidRPr="00AA28C3" w:rsidRDefault="00EB51E2" w:rsidP="00B57309">
            <w:pPr>
              <w:pStyle w:val="NoSpacing"/>
              <w:rPr>
                <w:rFonts w:ascii="Times New Roman" w:hAnsi="Times New Roman" w:cs="Times New Roman"/>
                <w:sz w:val="24"/>
                <w:szCs w:val="24"/>
              </w:rPr>
            </w:pPr>
          </w:p>
        </w:tc>
        <w:tc>
          <w:tcPr>
            <w:tcW w:w="851" w:type="dxa"/>
          </w:tcPr>
          <w:p w:rsidR="00EB51E2" w:rsidRPr="00AA28C3" w:rsidRDefault="00EB51E2" w:rsidP="00B57309">
            <w:pPr>
              <w:pStyle w:val="NoSpacing"/>
              <w:rPr>
                <w:rFonts w:ascii="Times New Roman" w:hAnsi="Times New Roman" w:cs="Times New Roman"/>
                <w:sz w:val="24"/>
                <w:szCs w:val="24"/>
              </w:rPr>
            </w:pPr>
          </w:p>
        </w:tc>
      </w:tr>
      <w:tr w:rsidR="00EB51E2" w:rsidRPr="00AA28C3">
        <w:trPr>
          <w:jc w:val="center"/>
        </w:trPr>
        <w:tc>
          <w:tcPr>
            <w:tcW w:w="1980" w:type="dxa"/>
          </w:tcPr>
          <w:p w:rsidR="00EB51E2" w:rsidRPr="00AA28C3" w:rsidRDefault="00EB51E2" w:rsidP="00B57309">
            <w:pPr>
              <w:pStyle w:val="NoSpacing"/>
              <w:rPr>
                <w:rFonts w:ascii="Times New Roman" w:hAnsi="Times New Roman" w:cs="Times New Roman"/>
                <w:sz w:val="24"/>
                <w:szCs w:val="24"/>
              </w:rPr>
            </w:pPr>
          </w:p>
        </w:tc>
        <w:tc>
          <w:tcPr>
            <w:tcW w:w="709" w:type="dxa"/>
          </w:tcPr>
          <w:p w:rsidR="00EB51E2" w:rsidRPr="00AA28C3" w:rsidRDefault="00EB51E2" w:rsidP="00B57309">
            <w:pPr>
              <w:pStyle w:val="NoSpacing"/>
              <w:rPr>
                <w:rFonts w:ascii="Times New Roman" w:hAnsi="Times New Roman" w:cs="Times New Roman"/>
                <w:sz w:val="24"/>
                <w:szCs w:val="24"/>
              </w:rPr>
            </w:pPr>
          </w:p>
        </w:tc>
        <w:tc>
          <w:tcPr>
            <w:tcW w:w="1701" w:type="dxa"/>
          </w:tcPr>
          <w:p w:rsidR="00EB51E2" w:rsidRPr="00AA28C3" w:rsidRDefault="00EB51E2" w:rsidP="00B57309">
            <w:pPr>
              <w:pStyle w:val="NoSpacing"/>
              <w:rPr>
                <w:rFonts w:ascii="Times New Roman" w:hAnsi="Times New Roman" w:cs="Times New Roman"/>
                <w:sz w:val="24"/>
                <w:szCs w:val="24"/>
              </w:rPr>
            </w:pPr>
          </w:p>
        </w:tc>
        <w:tc>
          <w:tcPr>
            <w:tcW w:w="1134" w:type="dxa"/>
          </w:tcPr>
          <w:p w:rsidR="00EB51E2" w:rsidRPr="00AA28C3" w:rsidRDefault="00EB51E2" w:rsidP="00B57309">
            <w:pPr>
              <w:pStyle w:val="NoSpacing"/>
              <w:rPr>
                <w:rFonts w:ascii="Times New Roman" w:hAnsi="Times New Roman" w:cs="Times New Roman"/>
                <w:sz w:val="24"/>
                <w:szCs w:val="24"/>
              </w:rPr>
            </w:pPr>
          </w:p>
        </w:tc>
        <w:tc>
          <w:tcPr>
            <w:tcW w:w="1701" w:type="dxa"/>
          </w:tcPr>
          <w:p w:rsidR="00EB51E2" w:rsidRPr="00AA28C3" w:rsidRDefault="00EB51E2" w:rsidP="00B57309">
            <w:pPr>
              <w:pStyle w:val="NoSpacing"/>
              <w:rPr>
                <w:rFonts w:ascii="Times New Roman" w:hAnsi="Times New Roman" w:cs="Times New Roman"/>
                <w:sz w:val="24"/>
                <w:szCs w:val="24"/>
              </w:rPr>
            </w:pPr>
          </w:p>
        </w:tc>
        <w:tc>
          <w:tcPr>
            <w:tcW w:w="1417" w:type="dxa"/>
          </w:tcPr>
          <w:p w:rsidR="00EB51E2" w:rsidRPr="00AA28C3" w:rsidRDefault="00EB51E2" w:rsidP="00B57309">
            <w:pPr>
              <w:pStyle w:val="NoSpacing"/>
              <w:rPr>
                <w:rFonts w:ascii="Times New Roman" w:hAnsi="Times New Roman" w:cs="Times New Roman"/>
                <w:sz w:val="24"/>
                <w:szCs w:val="24"/>
              </w:rPr>
            </w:pPr>
          </w:p>
        </w:tc>
        <w:tc>
          <w:tcPr>
            <w:tcW w:w="851" w:type="dxa"/>
          </w:tcPr>
          <w:p w:rsidR="00EB51E2" w:rsidRPr="00AA28C3" w:rsidRDefault="00EB51E2" w:rsidP="00B57309">
            <w:pPr>
              <w:pStyle w:val="NoSpacing"/>
              <w:rPr>
                <w:rFonts w:ascii="Times New Roman" w:hAnsi="Times New Roman" w:cs="Times New Roman"/>
                <w:sz w:val="24"/>
                <w:szCs w:val="24"/>
              </w:rPr>
            </w:pPr>
          </w:p>
        </w:tc>
      </w:tr>
    </w:tbl>
    <w:p w:rsidR="00EB51E2" w:rsidRPr="00AA28C3" w:rsidRDefault="00EB51E2" w:rsidP="00B57309">
      <w:pPr>
        <w:pStyle w:val="ConsPlusNormal"/>
        <w:jc w:val="both"/>
        <w:rPr>
          <w:rFonts w:ascii="Times New Roman" w:hAnsi="Times New Roman" w:cs="Times New Roman"/>
          <w:sz w:val="24"/>
          <w:szCs w:val="24"/>
        </w:rPr>
      </w:pPr>
    </w:p>
    <w:tbl>
      <w:tblPr>
        <w:tblW w:w="0" w:type="auto"/>
        <w:tblInd w:w="2" w:type="dxa"/>
        <w:tblLook w:val="00A0"/>
      </w:tblPr>
      <w:tblGrid>
        <w:gridCol w:w="2410"/>
        <w:gridCol w:w="1843"/>
        <w:gridCol w:w="567"/>
        <w:gridCol w:w="2836"/>
        <w:gridCol w:w="1915"/>
      </w:tblGrid>
      <w:tr w:rsidR="00EB51E2" w:rsidRPr="00AA28C3">
        <w:trPr>
          <w:trHeight w:val="280"/>
        </w:trPr>
        <w:tc>
          <w:tcPr>
            <w:tcW w:w="1706" w:type="dxa"/>
            <w:gridSpan w:val="4"/>
            <w:tcBorders>
              <w:top w:val="nil"/>
              <w:left w:val="nil"/>
              <w:bottom w:val="nil"/>
              <w:right w:val="single" w:sz="4" w:space="0" w:color="auto"/>
            </w:tcBorders>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Номер страницы</w:t>
            </w:r>
          </w:p>
        </w:tc>
        <w:tc>
          <w:tcPr>
            <w:tcW w:w="924" w:type="dxa"/>
            <w:tcBorders>
              <w:left w:val="single" w:sz="4" w:space="0" w:color="auto"/>
            </w:tcBorders>
          </w:tcPr>
          <w:p w:rsidR="00EB51E2" w:rsidRPr="00AA28C3" w:rsidRDefault="00EB51E2" w:rsidP="00B57309">
            <w:pPr>
              <w:pStyle w:val="NoSpacing"/>
              <w:rPr>
                <w:rFonts w:ascii="Times New Roman" w:hAnsi="Times New Roman" w:cs="Times New Roman"/>
                <w:sz w:val="24"/>
                <w:szCs w:val="24"/>
              </w:rPr>
            </w:pPr>
          </w:p>
        </w:tc>
      </w:tr>
      <w:tr w:rsidR="00EB51E2" w:rsidRPr="00AA28C3">
        <w:trPr>
          <w:trHeight w:val="311"/>
        </w:trPr>
        <w:tc>
          <w:tcPr>
            <w:tcW w:w="1706" w:type="dxa"/>
            <w:gridSpan w:val="4"/>
            <w:tcBorders>
              <w:top w:val="nil"/>
              <w:left w:val="nil"/>
              <w:bottom w:val="nil"/>
              <w:right w:val="single" w:sz="4" w:space="0" w:color="auto"/>
            </w:tcBorders>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Всего страниц</w:t>
            </w:r>
          </w:p>
        </w:tc>
        <w:tc>
          <w:tcPr>
            <w:tcW w:w="924" w:type="dxa"/>
            <w:tcBorders>
              <w:left w:val="single" w:sz="4" w:space="0" w:color="auto"/>
            </w:tcBorders>
          </w:tcPr>
          <w:p w:rsidR="00EB51E2" w:rsidRPr="00AA28C3" w:rsidRDefault="00EB51E2" w:rsidP="00B57309">
            <w:pPr>
              <w:pStyle w:val="NoSpacing"/>
              <w:rPr>
                <w:rFonts w:ascii="Times New Roman" w:hAnsi="Times New Roman" w:cs="Times New Roman"/>
                <w:sz w:val="24"/>
                <w:szCs w:val="24"/>
              </w:rPr>
            </w:pPr>
          </w:p>
        </w:tc>
      </w:tr>
      <w:tr w:rsidR="00EB51E2" w:rsidRPr="00AA28C3">
        <w:trPr>
          <w:gridAfter w:val="1"/>
          <w:wAfter w:w="1915" w:type="dxa"/>
        </w:trPr>
        <w:tc>
          <w:tcPr>
            <w:tcW w:w="2410" w:type="dxa"/>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Руководитель</w:t>
            </w:r>
          </w:p>
        </w:tc>
        <w:tc>
          <w:tcPr>
            <w:tcW w:w="1843"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2836"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rPr>
          <w:gridAfter w:val="1"/>
          <w:wAfter w:w="1915" w:type="dxa"/>
        </w:trPr>
        <w:tc>
          <w:tcPr>
            <w:tcW w:w="2410" w:type="dxa"/>
          </w:tcPr>
          <w:p w:rsidR="00EB51E2" w:rsidRPr="00AA28C3" w:rsidRDefault="00EB51E2" w:rsidP="00B57309">
            <w:pPr>
              <w:pStyle w:val="ConsPlusNormal"/>
              <w:jc w:val="center"/>
              <w:rPr>
                <w:rFonts w:ascii="Times New Roman" w:hAnsi="Times New Roman" w:cs="Times New Roman"/>
                <w:sz w:val="24"/>
                <w:szCs w:val="24"/>
              </w:rPr>
            </w:pPr>
          </w:p>
        </w:tc>
        <w:tc>
          <w:tcPr>
            <w:tcW w:w="1843"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2836"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r>
    </w:tbl>
    <w:p w:rsidR="00EB51E2" w:rsidRPr="00AA28C3" w:rsidRDefault="00EB51E2" w:rsidP="00B57309">
      <w:pPr>
        <w:pStyle w:val="ConsPlusNormal"/>
        <w:jc w:val="both"/>
        <w:rPr>
          <w:rFonts w:ascii="Times New Roman" w:hAnsi="Times New Roman" w:cs="Times New Roman"/>
          <w:sz w:val="24"/>
          <w:szCs w:val="24"/>
        </w:rPr>
      </w:pPr>
    </w:p>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 xml:space="preserve"> «____»  _____________ 20___ г.</w:t>
      </w:r>
    </w:p>
    <w:tbl>
      <w:tblPr>
        <w:tblW w:w="0" w:type="auto"/>
        <w:tblInd w:w="2" w:type="dxa"/>
        <w:tblBorders>
          <w:top w:val="single" w:sz="4" w:space="0" w:color="auto"/>
          <w:left w:val="single" w:sz="4" w:space="0" w:color="auto"/>
          <w:bottom w:val="single" w:sz="4" w:space="0" w:color="auto"/>
          <w:right w:val="single" w:sz="4" w:space="0" w:color="auto"/>
        </w:tblBorders>
        <w:tblLook w:val="00A0"/>
      </w:tblPr>
      <w:tblGrid>
        <w:gridCol w:w="1797"/>
        <w:gridCol w:w="1787"/>
        <w:gridCol w:w="502"/>
        <w:gridCol w:w="1265"/>
        <w:gridCol w:w="275"/>
        <w:gridCol w:w="2152"/>
        <w:gridCol w:w="502"/>
        <w:gridCol w:w="1218"/>
        <w:gridCol w:w="246"/>
      </w:tblGrid>
      <w:tr w:rsidR="00EB51E2" w:rsidRPr="00AA28C3">
        <w:trPr>
          <w:trHeight w:val="840"/>
        </w:trPr>
        <w:tc>
          <w:tcPr>
            <w:tcW w:w="9322" w:type="dxa"/>
            <w:gridSpan w:val="8"/>
            <w:tcBorders>
              <w:top w:val="single" w:sz="4" w:space="0" w:color="auto"/>
            </w:tcBorders>
          </w:tcPr>
          <w:p w:rsidR="00EB51E2" w:rsidRPr="00AA28C3" w:rsidRDefault="00EB51E2" w:rsidP="00B57309">
            <w:pPr>
              <w:pStyle w:val="NoSpacing"/>
              <w:jc w:val="center"/>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ОТМЕТКА ОРГАНА, ОСУЩЕСТВЛЯЮЩЕГО ВЕДЕНИЕ ЛИЦЕВОГО СЧЕТА,</w:t>
            </w: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О ПОЛУЧЕНИИ НАСТОЯЩЕГО ДОКУМЕНТА</w:t>
            </w:r>
          </w:p>
        </w:tc>
        <w:tc>
          <w:tcPr>
            <w:tcW w:w="249" w:type="dxa"/>
            <w:tcBorders>
              <w:top w:val="single" w:sz="4" w:space="0" w:color="auto"/>
            </w:tcBorders>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c>
          <w:tcPr>
            <w:tcW w:w="1534" w:type="dxa"/>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Ответственный                                                            исполнитель</w:t>
            </w:r>
          </w:p>
        </w:tc>
        <w:tc>
          <w:tcPr>
            <w:tcW w:w="1863"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1276"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284" w:type="dxa"/>
          </w:tcPr>
          <w:p w:rsidR="00EB51E2" w:rsidRPr="00AA28C3" w:rsidRDefault="00EB51E2" w:rsidP="00B57309">
            <w:pPr>
              <w:pStyle w:val="ConsPlusNormal"/>
              <w:jc w:val="both"/>
              <w:rPr>
                <w:rFonts w:ascii="Times New Roman" w:hAnsi="Times New Roman" w:cs="Times New Roman"/>
                <w:sz w:val="24"/>
                <w:szCs w:val="24"/>
              </w:rPr>
            </w:pPr>
          </w:p>
        </w:tc>
        <w:tc>
          <w:tcPr>
            <w:tcW w:w="2268"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963"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249" w:type="dxa"/>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c>
          <w:tcPr>
            <w:tcW w:w="1534" w:type="dxa"/>
          </w:tcPr>
          <w:p w:rsidR="00EB51E2" w:rsidRPr="00AA28C3" w:rsidRDefault="00EB51E2" w:rsidP="00B57309">
            <w:pPr>
              <w:pStyle w:val="ConsPlusNonformat"/>
              <w:jc w:val="center"/>
              <w:rPr>
                <w:rFonts w:ascii="Times New Roman" w:hAnsi="Times New Roman" w:cs="Times New Roman"/>
                <w:sz w:val="24"/>
                <w:szCs w:val="24"/>
              </w:rPr>
            </w:pPr>
          </w:p>
        </w:tc>
        <w:tc>
          <w:tcPr>
            <w:tcW w:w="1863"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(должность)</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1276"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284" w:type="dxa"/>
          </w:tcPr>
          <w:p w:rsidR="00EB51E2" w:rsidRPr="00AA28C3" w:rsidRDefault="00EB51E2" w:rsidP="00B57309">
            <w:pPr>
              <w:pStyle w:val="ConsPlusNormal"/>
              <w:jc w:val="center"/>
              <w:rPr>
                <w:rFonts w:ascii="Times New Roman" w:hAnsi="Times New Roman" w:cs="Times New Roman"/>
                <w:sz w:val="24"/>
                <w:szCs w:val="24"/>
              </w:rPr>
            </w:pPr>
          </w:p>
        </w:tc>
        <w:tc>
          <w:tcPr>
            <w:tcW w:w="2268"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963" w:type="dxa"/>
          </w:tcPr>
          <w:p w:rsidR="00EB51E2" w:rsidRPr="00AA28C3" w:rsidRDefault="00EB51E2" w:rsidP="00B57309">
            <w:pPr>
              <w:pStyle w:val="ConsPlusNormal"/>
              <w:jc w:val="right"/>
              <w:rPr>
                <w:rFonts w:ascii="Times New Roman" w:hAnsi="Times New Roman" w:cs="Times New Roman"/>
                <w:sz w:val="24"/>
                <w:szCs w:val="24"/>
              </w:rPr>
            </w:pPr>
            <w:r w:rsidRPr="00AA28C3">
              <w:rPr>
                <w:rFonts w:ascii="Times New Roman" w:hAnsi="Times New Roman" w:cs="Times New Roman"/>
                <w:sz w:val="24"/>
                <w:szCs w:val="24"/>
              </w:rPr>
              <w:t>(телефон)</w:t>
            </w:r>
          </w:p>
        </w:tc>
        <w:tc>
          <w:tcPr>
            <w:tcW w:w="249" w:type="dxa"/>
          </w:tcPr>
          <w:p w:rsidR="00EB51E2" w:rsidRPr="00AA28C3" w:rsidRDefault="00EB51E2" w:rsidP="00B57309">
            <w:pPr>
              <w:pStyle w:val="ConsPlusNormal"/>
              <w:jc w:val="center"/>
              <w:rPr>
                <w:rFonts w:ascii="Times New Roman" w:hAnsi="Times New Roman" w:cs="Times New Roman"/>
                <w:sz w:val="24"/>
                <w:szCs w:val="24"/>
              </w:rPr>
            </w:pPr>
          </w:p>
        </w:tc>
      </w:tr>
      <w:tr w:rsidR="00EB51E2" w:rsidRPr="00AA28C3">
        <w:trPr>
          <w:trHeight w:val="465"/>
        </w:trPr>
        <w:tc>
          <w:tcPr>
            <w:tcW w:w="9322" w:type="dxa"/>
            <w:gridSpan w:val="8"/>
            <w:vAlign w:val="bottom"/>
          </w:tcPr>
          <w:p w:rsidR="00EB51E2" w:rsidRPr="00AA28C3" w:rsidRDefault="00EB51E2" w:rsidP="00B57309">
            <w:pPr>
              <w:pStyle w:val="ConsPlusNormal"/>
              <w:jc w:val="both"/>
              <w:rPr>
                <w:rFonts w:ascii="Times New Roman" w:hAnsi="Times New Roman" w:cs="Times New Roman"/>
                <w:sz w:val="24"/>
                <w:szCs w:val="24"/>
              </w:rPr>
            </w:pPr>
          </w:p>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«____» _____________ 20___ г.</w:t>
            </w:r>
          </w:p>
          <w:p w:rsidR="00EB51E2" w:rsidRPr="00AA28C3" w:rsidRDefault="00EB51E2" w:rsidP="00B57309">
            <w:pPr>
              <w:pStyle w:val="ConsPlusNormal"/>
              <w:jc w:val="both"/>
              <w:rPr>
                <w:rFonts w:ascii="Times New Roman" w:hAnsi="Times New Roman" w:cs="Times New Roman"/>
                <w:sz w:val="24"/>
                <w:szCs w:val="24"/>
              </w:rPr>
            </w:pPr>
          </w:p>
        </w:tc>
        <w:tc>
          <w:tcPr>
            <w:tcW w:w="249" w:type="dxa"/>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c>
          <w:tcPr>
            <w:tcW w:w="9322" w:type="dxa"/>
            <w:gridSpan w:val="8"/>
          </w:tcPr>
          <w:p w:rsidR="00EB51E2" w:rsidRPr="00AA28C3" w:rsidRDefault="00EB51E2" w:rsidP="00B57309">
            <w:pPr>
              <w:pStyle w:val="ConsPlusNormal"/>
              <w:jc w:val="center"/>
              <w:rPr>
                <w:rFonts w:ascii="Times New Roman" w:hAnsi="Times New Roman" w:cs="Times New Roman"/>
                <w:sz w:val="24"/>
                <w:szCs w:val="24"/>
              </w:rPr>
            </w:pPr>
          </w:p>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О ДОВЕДЕНИИ ДО ОРГАНОВ ФЕДЕРАЛЬНОГО КАЗНАЧЕЙСТВА</w:t>
            </w:r>
          </w:p>
          <w:p w:rsidR="00EB51E2" w:rsidRPr="00AA28C3" w:rsidRDefault="00EB51E2" w:rsidP="00B57309">
            <w:pPr>
              <w:pStyle w:val="ConsPlusNormal"/>
              <w:jc w:val="center"/>
              <w:rPr>
                <w:rFonts w:ascii="Times New Roman" w:hAnsi="Times New Roman" w:cs="Times New Roman"/>
                <w:sz w:val="24"/>
                <w:szCs w:val="24"/>
              </w:rPr>
            </w:pPr>
          </w:p>
        </w:tc>
        <w:tc>
          <w:tcPr>
            <w:tcW w:w="249" w:type="dxa"/>
          </w:tcPr>
          <w:p w:rsidR="00EB51E2" w:rsidRPr="00AA28C3" w:rsidRDefault="00EB51E2" w:rsidP="00B57309">
            <w:pPr>
              <w:pStyle w:val="ConsPlusNormal"/>
              <w:jc w:val="center"/>
              <w:rPr>
                <w:rFonts w:ascii="Times New Roman" w:hAnsi="Times New Roman" w:cs="Times New Roman"/>
                <w:sz w:val="24"/>
                <w:szCs w:val="24"/>
              </w:rPr>
            </w:pPr>
          </w:p>
        </w:tc>
      </w:tr>
      <w:tr w:rsidR="00EB51E2" w:rsidRPr="00AA28C3">
        <w:tc>
          <w:tcPr>
            <w:tcW w:w="1534" w:type="dxa"/>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Ответственный                                                            исполнитель</w:t>
            </w:r>
          </w:p>
        </w:tc>
        <w:tc>
          <w:tcPr>
            <w:tcW w:w="1863"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1276"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284" w:type="dxa"/>
          </w:tcPr>
          <w:p w:rsidR="00EB51E2" w:rsidRPr="00AA28C3" w:rsidRDefault="00EB51E2" w:rsidP="00B57309">
            <w:pPr>
              <w:pStyle w:val="ConsPlusNormal"/>
              <w:jc w:val="both"/>
              <w:rPr>
                <w:rFonts w:ascii="Times New Roman" w:hAnsi="Times New Roman" w:cs="Times New Roman"/>
                <w:sz w:val="24"/>
                <w:szCs w:val="24"/>
              </w:rPr>
            </w:pPr>
          </w:p>
        </w:tc>
        <w:tc>
          <w:tcPr>
            <w:tcW w:w="2268"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963"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249" w:type="dxa"/>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c>
          <w:tcPr>
            <w:tcW w:w="1534" w:type="dxa"/>
          </w:tcPr>
          <w:p w:rsidR="00EB51E2" w:rsidRPr="00AA28C3" w:rsidRDefault="00EB51E2" w:rsidP="00B57309">
            <w:pPr>
              <w:pStyle w:val="ConsPlusNonformat"/>
              <w:jc w:val="center"/>
              <w:rPr>
                <w:rFonts w:ascii="Times New Roman" w:hAnsi="Times New Roman" w:cs="Times New Roman"/>
                <w:sz w:val="24"/>
                <w:szCs w:val="24"/>
              </w:rPr>
            </w:pPr>
          </w:p>
        </w:tc>
        <w:tc>
          <w:tcPr>
            <w:tcW w:w="1863"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(должность)</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1276"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284" w:type="dxa"/>
          </w:tcPr>
          <w:p w:rsidR="00EB51E2" w:rsidRPr="00AA28C3" w:rsidRDefault="00EB51E2" w:rsidP="00B57309">
            <w:pPr>
              <w:pStyle w:val="ConsPlusNormal"/>
              <w:jc w:val="center"/>
              <w:rPr>
                <w:rFonts w:ascii="Times New Roman" w:hAnsi="Times New Roman" w:cs="Times New Roman"/>
                <w:sz w:val="24"/>
                <w:szCs w:val="24"/>
              </w:rPr>
            </w:pPr>
          </w:p>
        </w:tc>
        <w:tc>
          <w:tcPr>
            <w:tcW w:w="2268"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963" w:type="dxa"/>
          </w:tcPr>
          <w:p w:rsidR="00EB51E2" w:rsidRPr="00AA28C3" w:rsidRDefault="00EB51E2" w:rsidP="00B57309">
            <w:pPr>
              <w:pStyle w:val="ConsPlusNormal"/>
              <w:jc w:val="right"/>
              <w:rPr>
                <w:rFonts w:ascii="Times New Roman" w:hAnsi="Times New Roman" w:cs="Times New Roman"/>
                <w:sz w:val="24"/>
                <w:szCs w:val="24"/>
              </w:rPr>
            </w:pPr>
            <w:r w:rsidRPr="00AA28C3">
              <w:rPr>
                <w:rFonts w:ascii="Times New Roman" w:hAnsi="Times New Roman" w:cs="Times New Roman"/>
                <w:sz w:val="24"/>
                <w:szCs w:val="24"/>
              </w:rPr>
              <w:t>(телефон)</w:t>
            </w:r>
          </w:p>
        </w:tc>
        <w:tc>
          <w:tcPr>
            <w:tcW w:w="249" w:type="dxa"/>
          </w:tcPr>
          <w:p w:rsidR="00EB51E2" w:rsidRPr="00AA28C3" w:rsidRDefault="00EB51E2" w:rsidP="00B57309">
            <w:pPr>
              <w:pStyle w:val="ConsPlusNormal"/>
              <w:jc w:val="center"/>
              <w:rPr>
                <w:rFonts w:ascii="Times New Roman" w:hAnsi="Times New Roman" w:cs="Times New Roman"/>
                <w:sz w:val="24"/>
                <w:szCs w:val="24"/>
              </w:rPr>
            </w:pPr>
          </w:p>
        </w:tc>
      </w:tr>
      <w:tr w:rsidR="00EB51E2" w:rsidRPr="00AA28C3">
        <w:trPr>
          <w:trHeight w:val="557"/>
        </w:trPr>
        <w:tc>
          <w:tcPr>
            <w:tcW w:w="9322" w:type="dxa"/>
            <w:gridSpan w:val="8"/>
            <w:tcBorders>
              <w:bottom w:val="single" w:sz="4" w:space="0" w:color="auto"/>
            </w:tcBorders>
            <w:vAlign w:val="bottom"/>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«____» _____________ 20__ г.</w:t>
            </w:r>
          </w:p>
          <w:p w:rsidR="00EB51E2" w:rsidRPr="00AA28C3" w:rsidRDefault="00EB51E2" w:rsidP="00B57309">
            <w:pPr>
              <w:pStyle w:val="ConsPlusNormal"/>
              <w:jc w:val="both"/>
              <w:rPr>
                <w:rFonts w:ascii="Times New Roman" w:hAnsi="Times New Roman" w:cs="Times New Roman"/>
                <w:sz w:val="24"/>
                <w:szCs w:val="24"/>
              </w:rPr>
            </w:pPr>
          </w:p>
        </w:tc>
        <w:tc>
          <w:tcPr>
            <w:tcW w:w="249"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r>
    </w:tbl>
    <w:p w:rsidR="00EB51E2" w:rsidRPr="00AA28C3" w:rsidRDefault="00EB51E2" w:rsidP="00B57309">
      <w:pPr>
        <w:pStyle w:val="ConsPlusNormal"/>
        <w:jc w:val="both"/>
        <w:rPr>
          <w:rFonts w:ascii="Times New Roman" w:hAnsi="Times New Roman" w:cs="Times New Roman"/>
          <w:sz w:val="24"/>
          <w:szCs w:val="24"/>
        </w:rPr>
      </w:pPr>
    </w:p>
    <w:p w:rsidR="00EB51E2" w:rsidRPr="00AA28C3" w:rsidRDefault="00EB51E2" w:rsidP="00B57309">
      <w:pPr>
        <w:pStyle w:val="ConsPlusNormal"/>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jc w:val="both"/>
        <w:rPr>
          <w:rFonts w:ascii="Times New Roman" w:hAnsi="Times New Roman" w:cs="Times New Roman"/>
          <w:sz w:val="24"/>
          <w:szCs w:val="24"/>
        </w:rPr>
      </w:pPr>
    </w:p>
    <w:p w:rsidR="00EB51E2" w:rsidRPr="00AA28C3" w:rsidRDefault="00EB51E2" w:rsidP="00B57309">
      <w:pPr>
        <w:pStyle w:val="NoSpacing"/>
        <w:ind w:left="5103"/>
        <w:jc w:val="both"/>
        <w:rPr>
          <w:rFonts w:ascii="Times New Roman" w:hAnsi="Times New Roman" w:cs="Times New Roman"/>
          <w:sz w:val="24"/>
          <w:szCs w:val="24"/>
        </w:rPr>
      </w:pPr>
    </w:p>
    <w:p w:rsidR="00EB51E2" w:rsidRPr="00AA28C3" w:rsidRDefault="00EB51E2" w:rsidP="00B57309">
      <w:pPr>
        <w:pStyle w:val="NoSpacing"/>
        <w:ind w:left="5103"/>
        <w:jc w:val="both"/>
        <w:rPr>
          <w:rFonts w:ascii="Times New Roman" w:hAnsi="Times New Roman" w:cs="Times New Roman"/>
          <w:sz w:val="24"/>
          <w:szCs w:val="24"/>
        </w:rPr>
      </w:pPr>
    </w:p>
    <w:p w:rsidR="00EB51E2" w:rsidRPr="00AA28C3" w:rsidRDefault="00EB51E2" w:rsidP="00B57309">
      <w:pPr>
        <w:pStyle w:val="NoSpacing"/>
        <w:ind w:left="5103"/>
        <w:jc w:val="both"/>
        <w:rPr>
          <w:rFonts w:ascii="Times New Roman" w:hAnsi="Times New Roman" w:cs="Times New Roman"/>
          <w:sz w:val="24"/>
          <w:szCs w:val="24"/>
        </w:rPr>
      </w:pPr>
    </w:p>
    <w:p w:rsidR="00EB51E2" w:rsidRPr="00AA28C3" w:rsidRDefault="00EB51E2" w:rsidP="00B57309">
      <w:pPr>
        <w:pStyle w:val="NoSpacing"/>
        <w:ind w:left="5103"/>
        <w:jc w:val="both"/>
        <w:rPr>
          <w:rFonts w:ascii="Times New Roman" w:hAnsi="Times New Roman" w:cs="Times New Roman"/>
          <w:sz w:val="24"/>
          <w:szCs w:val="24"/>
        </w:rPr>
      </w:pPr>
    </w:p>
    <w:p w:rsidR="00EB51E2" w:rsidRPr="00AA28C3" w:rsidRDefault="00EB51E2" w:rsidP="00B57309">
      <w:pPr>
        <w:pStyle w:val="NoSpacing"/>
        <w:ind w:left="5103"/>
        <w:jc w:val="both"/>
        <w:rPr>
          <w:rFonts w:ascii="Times New Roman" w:hAnsi="Times New Roman" w:cs="Times New Roman"/>
          <w:sz w:val="24"/>
          <w:szCs w:val="24"/>
        </w:rPr>
      </w:pPr>
    </w:p>
    <w:p w:rsidR="00EB51E2" w:rsidRPr="00AA28C3" w:rsidRDefault="00EB51E2" w:rsidP="00B57309">
      <w:pPr>
        <w:pStyle w:val="NoSpacing"/>
        <w:ind w:left="5103"/>
        <w:jc w:val="both"/>
        <w:rPr>
          <w:rFonts w:ascii="Times New Roman" w:hAnsi="Times New Roman" w:cs="Times New Roman"/>
          <w:sz w:val="24"/>
          <w:szCs w:val="24"/>
        </w:rPr>
      </w:pPr>
    </w:p>
    <w:p w:rsidR="00EB51E2" w:rsidRPr="00AA28C3" w:rsidRDefault="00EB51E2" w:rsidP="00B57309">
      <w:pPr>
        <w:pStyle w:val="NoSpacing"/>
        <w:ind w:left="5103"/>
        <w:jc w:val="both"/>
        <w:rPr>
          <w:rFonts w:ascii="Times New Roman" w:hAnsi="Times New Roman" w:cs="Times New Roman"/>
          <w:sz w:val="24"/>
          <w:szCs w:val="24"/>
        </w:rPr>
      </w:pPr>
    </w:p>
    <w:p w:rsidR="00EB51E2" w:rsidRPr="00AA28C3" w:rsidRDefault="00EB51E2" w:rsidP="00AA28C3">
      <w:pPr>
        <w:pStyle w:val="NoSpacing"/>
        <w:ind w:left="5103"/>
        <w:jc w:val="both"/>
        <w:outlineLvl w:val="0"/>
        <w:rPr>
          <w:rFonts w:ascii="Times New Roman" w:hAnsi="Times New Roman" w:cs="Times New Roman"/>
          <w:sz w:val="24"/>
          <w:szCs w:val="24"/>
        </w:rPr>
      </w:pPr>
      <w:r w:rsidRPr="00AA28C3">
        <w:rPr>
          <w:rFonts w:ascii="Times New Roman" w:hAnsi="Times New Roman" w:cs="Times New Roman"/>
          <w:sz w:val="24"/>
          <w:szCs w:val="24"/>
        </w:rPr>
        <w:t>Приложение № 2</w:t>
      </w:r>
    </w:p>
    <w:p w:rsidR="00EB51E2" w:rsidRPr="00AA28C3" w:rsidRDefault="00EB51E2" w:rsidP="00AE688D">
      <w:pPr>
        <w:pStyle w:val="NoSpacing"/>
        <w:ind w:left="5103"/>
        <w:jc w:val="both"/>
        <w:rPr>
          <w:rFonts w:ascii="Times New Roman" w:hAnsi="Times New Roman" w:cs="Times New Roman"/>
          <w:sz w:val="24"/>
          <w:szCs w:val="24"/>
        </w:rPr>
      </w:pPr>
      <w:bookmarkStart w:id="19" w:name="P356"/>
      <w:bookmarkEnd w:id="19"/>
      <w:r w:rsidRPr="00AA28C3">
        <w:rPr>
          <w:rFonts w:ascii="Times New Roman" w:hAnsi="Times New Roman" w:cs="Times New Roman"/>
          <w:sz w:val="24"/>
          <w:szCs w:val="24"/>
        </w:rPr>
        <w:t>К Порядку  исполнения бюджета муниципального образования Барановский сельсовет Змеиногорского района Алтайского края по расходам, источникам финансирования дефицита бюджета сельсовета и санкционированию оплаты денежных обязательств (в том числе за счет источников финансирования дефицита бюджета сельсовета)</w:t>
      </w:r>
    </w:p>
    <w:p w:rsidR="00EB51E2" w:rsidRPr="00AA28C3" w:rsidRDefault="00EB51E2" w:rsidP="00B57309">
      <w:pPr>
        <w:pStyle w:val="ConsPlusNormal"/>
        <w:jc w:val="center"/>
        <w:rPr>
          <w:rFonts w:ascii="Times New Roman" w:hAnsi="Times New Roman" w:cs="Times New Roman"/>
          <w:sz w:val="24"/>
          <w:szCs w:val="24"/>
        </w:rPr>
      </w:pPr>
    </w:p>
    <w:p w:rsidR="00EB51E2" w:rsidRPr="00AA28C3" w:rsidRDefault="00EB51E2" w:rsidP="00AA28C3">
      <w:pPr>
        <w:pStyle w:val="ConsPlusNonformat"/>
        <w:jc w:val="center"/>
        <w:outlineLvl w:val="0"/>
        <w:rPr>
          <w:rFonts w:ascii="Times New Roman" w:hAnsi="Times New Roman" w:cs="Times New Roman"/>
          <w:sz w:val="24"/>
          <w:szCs w:val="24"/>
        </w:rPr>
      </w:pPr>
      <w:r w:rsidRPr="00AA28C3">
        <w:rPr>
          <w:rFonts w:ascii="Times New Roman" w:hAnsi="Times New Roman" w:cs="Times New Roman"/>
          <w:sz w:val="24"/>
          <w:szCs w:val="24"/>
        </w:rPr>
        <w:t>Заявка N ___</w:t>
      </w:r>
    </w:p>
    <w:p w:rsidR="00EB51E2" w:rsidRPr="00AA28C3" w:rsidRDefault="00EB51E2" w:rsidP="00B57309">
      <w:pPr>
        <w:pStyle w:val="ConsPlusNonformat"/>
        <w:jc w:val="center"/>
        <w:rPr>
          <w:rFonts w:ascii="Times New Roman" w:hAnsi="Times New Roman" w:cs="Times New Roman"/>
          <w:sz w:val="24"/>
          <w:szCs w:val="24"/>
        </w:rPr>
      </w:pPr>
      <w:r w:rsidRPr="00AA28C3">
        <w:rPr>
          <w:rFonts w:ascii="Times New Roman" w:hAnsi="Times New Roman" w:cs="Times New Roman"/>
          <w:sz w:val="24"/>
          <w:szCs w:val="24"/>
        </w:rPr>
        <w:t xml:space="preserve">на финансирование расходов бюджета муниципального образования </w:t>
      </w:r>
    </w:p>
    <w:p w:rsidR="00EB51E2" w:rsidRPr="00AA28C3" w:rsidRDefault="00EB51E2" w:rsidP="00B57309">
      <w:pPr>
        <w:pStyle w:val="ConsPlusNonformat"/>
        <w:jc w:val="center"/>
        <w:rPr>
          <w:rFonts w:ascii="Times New Roman" w:hAnsi="Times New Roman" w:cs="Times New Roman"/>
          <w:sz w:val="24"/>
          <w:szCs w:val="24"/>
        </w:rPr>
      </w:pPr>
      <w:r w:rsidRPr="00AA28C3">
        <w:rPr>
          <w:rFonts w:ascii="Times New Roman" w:hAnsi="Times New Roman" w:cs="Times New Roman"/>
          <w:sz w:val="24"/>
          <w:szCs w:val="24"/>
        </w:rPr>
        <w:t>Барановский сельсовет Змеиногорского района Алтайского края</w:t>
      </w:r>
    </w:p>
    <w:tbl>
      <w:tblPr>
        <w:tblW w:w="8930" w:type="dxa"/>
        <w:tblInd w:w="2" w:type="dxa"/>
        <w:tblLook w:val="00A0"/>
      </w:tblPr>
      <w:tblGrid>
        <w:gridCol w:w="3686"/>
        <w:gridCol w:w="1417"/>
        <w:gridCol w:w="3827"/>
      </w:tblGrid>
      <w:tr w:rsidR="00EB51E2" w:rsidRPr="00AA28C3">
        <w:tc>
          <w:tcPr>
            <w:tcW w:w="3686" w:type="dxa"/>
          </w:tcPr>
          <w:p w:rsidR="00EB51E2" w:rsidRPr="00AA28C3" w:rsidRDefault="00EB51E2" w:rsidP="00B57309">
            <w:pPr>
              <w:pStyle w:val="ConsPlusNonformat"/>
              <w:jc w:val="right"/>
              <w:rPr>
                <w:rFonts w:ascii="Times New Roman" w:hAnsi="Times New Roman" w:cs="Times New Roman"/>
                <w:sz w:val="24"/>
                <w:szCs w:val="24"/>
              </w:rPr>
            </w:pPr>
            <w:r w:rsidRPr="00AA28C3">
              <w:rPr>
                <w:rFonts w:ascii="Times New Roman" w:hAnsi="Times New Roman" w:cs="Times New Roman"/>
                <w:sz w:val="24"/>
                <w:szCs w:val="24"/>
              </w:rPr>
              <w:t>на</w:t>
            </w:r>
          </w:p>
        </w:tc>
        <w:tc>
          <w:tcPr>
            <w:tcW w:w="1417" w:type="dxa"/>
            <w:tcBorders>
              <w:bottom w:val="single" w:sz="4" w:space="0" w:color="auto"/>
            </w:tcBorders>
          </w:tcPr>
          <w:p w:rsidR="00EB51E2" w:rsidRPr="00AA28C3" w:rsidRDefault="00EB51E2" w:rsidP="00B57309">
            <w:pPr>
              <w:pStyle w:val="ConsPlusNonformat"/>
              <w:jc w:val="center"/>
              <w:rPr>
                <w:rFonts w:ascii="Times New Roman" w:hAnsi="Times New Roman" w:cs="Times New Roman"/>
                <w:sz w:val="24"/>
                <w:szCs w:val="24"/>
              </w:rPr>
            </w:pPr>
          </w:p>
        </w:tc>
        <w:tc>
          <w:tcPr>
            <w:tcW w:w="3827" w:type="dxa"/>
          </w:tcPr>
          <w:p w:rsidR="00EB51E2" w:rsidRPr="00AA28C3" w:rsidRDefault="00EB51E2" w:rsidP="00B57309">
            <w:pPr>
              <w:pStyle w:val="ConsPlusNonformat"/>
              <w:rPr>
                <w:rFonts w:ascii="Times New Roman" w:hAnsi="Times New Roman" w:cs="Times New Roman"/>
                <w:sz w:val="24"/>
                <w:szCs w:val="24"/>
              </w:rPr>
            </w:pPr>
            <w:r w:rsidRPr="00AA28C3">
              <w:rPr>
                <w:rFonts w:ascii="Times New Roman" w:hAnsi="Times New Roman" w:cs="Times New Roman"/>
                <w:sz w:val="24"/>
                <w:szCs w:val="24"/>
              </w:rPr>
              <w:t>20___ год</w:t>
            </w:r>
          </w:p>
        </w:tc>
      </w:tr>
      <w:tr w:rsidR="00EB51E2" w:rsidRPr="00AA28C3">
        <w:tc>
          <w:tcPr>
            <w:tcW w:w="3686" w:type="dxa"/>
          </w:tcPr>
          <w:p w:rsidR="00EB51E2" w:rsidRPr="00AA28C3" w:rsidRDefault="00EB51E2" w:rsidP="00B57309">
            <w:pPr>
              <w:pStyle w:val="ConsPlusNonformat"/>
              <w:jc w:val="center"/>
              <w:rPr>
                <w:rFonts w:ascii="Times New Roman" w:hAnsi="Times New Roman" w:cs="Times New Roman"/>
                <w:sz w:val="24"/>
                <w:szCs w:val="24"/>
              </w:rPr>
            </w:pPr>
          </w:p>
        </w:tc>
        <w:tc>
          <w:tcPr>
            <w:tcW w:w="1417" w:type="dxa"/>
            <w:tcBorders>
              <w:top w:val="single" w:sz="4" w:space="0" w:color="auto"/>
            </w:tcBorders>
          </w:tcPr>
          <w:p w:rsidR="00EB51E2" w:rsidRPr="00AA28C3" w:rsidRDefault="00EB51E2" w:rsidP="00B57309">
            <w:pPr>
              <w:pStyle w:val="ConsPlusNonformat"/>
              <w:jc w:val="center"/>
              <w:rPr>
                <w:rFonts w:ascii="Times New Roman" w:hAnsi="Times New Roman" w:cs="Times New Roman"/>
                <w:sz w:val="24"/>
                <w:szCs w:val="24"/>
              </w:rPr>
            </w:pPr>
            <w:r w:rsidRPr="00AA28C3">
              <w:rPr>
                <w:rFonts w:ascii="Times New Roman" w:hAnsi="Times New Roman" w:cs="Times New Roman"/>
                <w:sz w:val="24"/>
                <w:szCs w:val="24"/>
              </w:rPr>
              <w:t>месяц</w:t>
            </w:r>
          </w:p>
        </w:tc>
        <w:tc>
          <w:tcPr>
            <w:tcW w:w="3827" w:type="dxa"/>
          </w:tcPr>
          <w:p w:rsidR="00EB51E2" w:rsidRPr="00AA28C3" w:rsidRDefault="00EB51E2" w:rsidP="00B57309">
            <w:pPr>
              <w:pStyle w:val="ConsPlusNonformat"/>
              <w:jc w:val="center"/>
              <w:rPr>
                <w:rFonts w:ascii="Times New Roman" w:hAnsi="Times New Roman" w:cs="Times New Roman"/>
                <w:sz w:val="24"/>
                <w:szCs w:val="24"/>
              </w:rPr>
            </w:pPr>
          </w:p>
        </w:tc>
      </w:tr>
    </w:tbl>
    <w:p w:rsidR="00EB51E2" w:rsidRPr="00AA28C3" w:rsidRDefault="00EB51E2" w:rsidP="00B57309">
      <w:pPr>
        <w:pStyle w:val="ConsPlusNonformat"/>
        <w:jc w:val="both"/>
        <w:rPr>
          <w:rFonts w:ascii="Times New Roman" w:hAnsi="Times New Roman" w:cs="Times New Roman"/>
          <w:sz w:val="24"/>
          <w:szCs w:val="24"/>
        </w:rPr>
      </w:pPr>
      <w:r w:rsidRPr="00AA28C3">
        <w:rPr>
          <w:rFonts w:ascii="Times New Roman" w:hAnsi="Times New Roman" w:cs="Times New Roman"/>
          <w:sz w:val="24"/>
          <w:szCs w:val="24"/>
        </w:rPr>
        <w:t xml:space="preserve">                                 </w:t>
      </w:r>
    </w:p>
    <w:tbl>
      <w:tblPr>
        <w:tblW w:w="0" w:type="auto"/>
        <w:jc w:val="center"/>
        <w:tblLook w:val="00A0"/>
      </w:tblPr>
      <w:tblGrid>
        <w:gridCol w:w="7938"/>
      </w:tblGrid>
      <w:tr w:rsidR="00EB51E2" w:rsidRPr="00AA28C3">
        <w:trPr>
          <w:jc w:val="center"/>
        </w:trPr>
        <w:tc>
          <w:tcPr>
            <w:tcW w:w="7938" w:type="dxa"/>
            <w:tcBorders>
              <w:bottom w:val="single" w:sz="4" w:space="0" w:color="auto"/>
            </w:tcBorders>
          </w:tcPr>
          <w:p w:rsidR="00EB51E2" w:rsidRPr="00AA28C3" w:rsidRDefault="00EB51E2" w:rsidP="00B57309">
            <w:pPr>
              <w:pStyle w:val="ConsPlusNonformat"/>
              <w:jc w:val="center"/>
              <w:rPr>
                <w:rFonts w:ascii="Times New Roman" w:hAnsi="Times New Roman" w:cs="Times New Roman"/>
                <w:sz w:val="24"/>
                <w:szCs w:val="24"/>
              </w:rPr>
            </w:pPr>
          </w:p>
        </w:tc>
      </w:tr>
      <w:tr w:rsidR="00EB51E2" w:rsidRPr="00AA28C3">
        <w:trPr>
          <w:jc w:val="center"/>
        </w:trPr>
        <w:tc>
          <w:tcPr>
            <w:tcW w:w="7938" w:type="dxa"/>
            <w:tcBorders>
              <w:top w:val="single" w:sz="4" w:space="0" w:color="auto"/>
            </w:tcBorders>
          </w:tcPr>
          <w:p w:rsidR="00EB51E2" w:rsidRPr="00AA28C3" w:rsidRDefault="00EB51E2" w:rsidP="00B57309">
            <w:pPr>
              <w:pStyle w:val="ConsPlusNonformat"/>
              <w:jc w:val="center"/>
              <w:rPr>
                <w:rFonts w:ascii="Times New Roman" w:hAnsi="Times New Roman" w:cs="Times New Roman"/>
                <w:sz w:val="24"/>
                <w:szCs w:val="24"/>
              </w:rPr>
            </w:pPr>
            <w:r w:rsidRPr="00AA28C3">
              <w:rPr>
                <w:rFonts w:ascii="Times New Roman" w:hAnsi="Times New Roman" w:cs="Times New Roman"/>
                <w:sz w:val="24"/>
                <w:szCs w:val="24"/>
              </w:rPr>
              <w:t>наименование учреждения</w:t>
            </w:r>
          </w:p>
        </w:tc>
      </w:tr>
    </w:tbl>
    <w:p w:rsidR="00EB51E2" w:rsidRPr="00AA28C3" w:rsidRDefault="00EB51E2" w:rsidP="00B57309">
      <w:pPr>
        <w:pStyle w:val="ConsPlusNonformat"/>
        <w:jc w:val="both"/>
        <w:rPr>
          <w:rFonts w:ascii="Times New Roman" w:hAnsi="Times New Roman" w:cs="Times New Roman"/>
          <w:sz w:val="24"/>
          <w:szCs w:val="24"/>
        </w:rPr>
      </w:pPr>
    </w:p>
    <w:tbl>
      <w:tblPr>
        <w:tblW w:w="9680" w:type="dxa"/>
        <w:tblInd w:w="2" w:type="dxa"/>
        <w:tblLayout w:type="fixed"/>
        <w:tblLook w:val="00A0"/>
      </w:tblPr>
      <w:tblGrid>
        <w:gridCol w:w="336"/>
        <w:gridCol w:w="373"/>
        <w:gridCol w:w="336"/>
        <w:gridCol w:w="368"/>
        <w:gridCol w:w="855"/>
        <w:gridCol w:w="279"/>
        <w:gridCol w:w="1070"/>
        <w:gridCol w:w="64"/>
        <w:gridCol w:w="1134"/>
        <w:gridCol w:w="1701"/>
        <w:gridCol w:w="709"/>
        <w:gridCol w:w="1134"/>
        <w:gridCol w:w="1321"/>
      </w:tblGrid>
      <w:tr w:rsidR="00EB51E2" w:rsidRPr="00AA28C3">
        <w:trPr>
          <w:gridAfter w:val="6"/>
          <w:wAfter w:w="6063" w:type="dxa"/>
        </w:trPr>
        <w:tc>
          <w:tcPr>
            <w:tcW w:w="336" w:type="dxa"/>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w:t>
            </w:r>
          </w:p>
        </w:tc>
        <w:tc>
          <w:tcPr>
            <w:tcW w:w="373" w:type="dxa"/>
            <w:tcBorders>
              <w:bottom w:val="single" w:sz="4" w:space="0" w:color="auto"/>
            </w:tcBorders>
          </w:tcPr>
          <w:p w:rsidR="00EB51E2" w:rsidRPr="00AA28C3" w:rsidRDefault="00EB51E2" w:rsidP="00B57309">
            <w:pPr>
              <w:pStyle w:val="NoSpacing"/>
              <w:rPr>
                <w:rFonts w:ascii="Times New Roman" w:hAnsi="Times New Roman" w:cs="Times New Roman"/>
                <w:sz w:val="24"/>
                <w:szCs w:val="24"/>
              </w:rPr>
            </w:pPr>
          </w:p>
        </w:tc>
        <w:tc>
          <w:tcPr>
            <w:tcW w:w="336" w:type="dxa"/>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w:t>
            </w:r>
          </w:p>
        </w:tc>
        <w:tc>
          <w:tcPr>
            <w:tcW w:w="1223" w:type="dxa"/>
            <w:gridSpan w:val="2"/>
            <w:tcBorders>
              <w:bottom w:val="single" w:sz="4" w:space="0" w:color="auto"/>
            </w:tcBorders>
          </w:tcPr>
          <w:p w:rsidR="00EB51E2" w:rsidRPr="00AA28C3" w:rsidRDefault="00EB51E2" w:rsidP="00B57309">
            <w:pPr>
              <w:pStyle w:val="NoSpacing"/>
              <w:rPr>
                <w:rFonts w:ascii="Times New Roman" w:hAnsi="Times New Roman" w:cs="Times New Roman"/>
                <w:sz w:val="24"/>
                <w:szCs w:val="24"/>
              </w:rPr>
            </w:pPr>
          </w:p>
        </w:tc>
        <w:tc>
          <w:tcPr>
            <w:tcW w:w="1349" w:type="dxa"/>
            <w:gridSpan w:val="2"/>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20___ год</w:t>
            </w:r>
          </w:p>
        </w:tc>
      </w:tr>
      <w:tr w:rsidR="00EB51E2" w:rsidRPr="00AA28C3">
        <w:trPr>
          <w:gridAfter w:val="6"/>
          <w:wAfter w:w="6063" w:type="dxa"/>
          <w:trHeight w:val="70"/>
        </w:trPr>
        <w:tc>
          <w:tcPr>
            <w:tcW w:w="3617" w:type="dxa"/>
            <w:gridSpan w:val="7"/>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c>
          <w:tcPr>
            <w:tcW w:w="1413" w:type="dxa"/>
            <w:gridSpan w:val="4"/>
            <w:vAlign w:val="center"/>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Код главного распорядителя бюджетных средств</w:t>
            </w:r>
          </w:p>
        </w:tc>
        <w:tc>
          <w:tcPr>
            <w:tcW w:w="1134" w:type="dxa"/>
            <w:gridSpan w:val="2"/>
            <w:vAlign w:val="center"/>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Код раздела (подраздела)</w:t>
            </w:r>
          </w:p>
        </w:tc>
        <w:tc>
          <w:tcPr>
            <w:tcW w:w="1134" w:type="dxa"/>
            <w:gridSpan w:val="2"/>
            <w:vAlign w:val="center"/>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Код целевой статьи расходов</w:t>
            </w:r>
          </w:p>
        </w:tc>
        <w:tc>
          <w:tcPr>
            <w:tcW w:w="1134" w:type="dxa"/>
            <w:vAlign w:val="center"/>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Код вида расходов (группа, подгруппа, элемент)</w:t>
            </w:r>
          </w:p>
        </w:tc>
        <w:tc>
          <w:tcPr>
            <w:tcW w:w="1701" w:type="dxa"/>
            <w:vAlign w:val="center"/>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Код статьи (подстатьи) классификации операций сектора государственного управления, относящихся к расходам бюджетов</w:t>
            </w:r>
          </w:p>
        </w:tc>
        <w:tc>
          <w:tcPr>
            <w:tcW w:w="709" w:type="dxa"/>
            <w:vAlign w:val="center"/>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Код БО</w:t>
            </w:r>
          </w:p>
        </w:tc>
        <w:tc>
          <w:tcPr>
            <w:tcW w:w="1134" w:type="dxa"/>
            <w:vAlign w:val="center"/>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Цель расходов</w:t>
            </w:r>
          </w:p>
        </w:tc>
        <w:tc>
          <w:tcPr>
            <w:tcW w:w="1321" w:type="dxa"/>
            <w:vAlign w:val="center"/>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Сумма, в пределах имеющихся лимитов, руб.</w:t>
            </w:r>
          </w:p>
        </w:tc>
      </w:tr>
      <w:tr w:rsidR="00EB51E2" w:rsidRPr="00AA2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c>
          <w:tcPr>
            <w:tcW w:w="1413" w:type="dxa"/>
            <w:gridSpan w:val="4"/>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1</w:t>
            </w:r>
          </w:p>
        </w:tc>
        <w:tc>
          <w:tcPr>
            <w:tcW w:w="1134" w:type="dxa"/>
            <w:gridSpan w:val="2"/>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2</w:t>
            </w:r>
          </w:p>
        </w:tc>
        <w:tc>
          <w:tcPr>
            <w:tcW w:w="1134" w:type="dxa"/>
            <w:gridSpan w:val="2"/>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3</w:t>
            </w:r>
          </w:p>
        </w:tc>
        <w:tc>
          <w:tcPr>
            <w:tcW w:w="1134"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4</w:t>
            </w:r>
          </w:p>
        </w:tc>
        <w:tc>
          <w:tcPr>
            <w:tcW w:w="1701"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5</w:t>
            </w:r>
          </w:p>
        </w:tc>
        <w:tc>
          <w:tcPr>
            <w:tcW w:w="709"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7</w:t>
            </w:r>
          </w:p>
        </w:tc>
        <w:tc>
          <w:tcPr>
            <w:tcW w:w="1134"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8</w:t>
            </w:r>
          </w:p>
        </w:tc>
        <w:tc>
          <w:tcPr>
            <w:tcW w:w="1321"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9</w:t>
            </w:r>
          </w:p>
        </w:tc>
      </w:tr>
      <w:tr w:rsidR="00EB51E2" w:rsidRPr="00AA2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13"/>
        </w:trPr>
        <w:tc>
          <w:tcPr>
            <w:tcW w:w="1413" w:type="dxa"/>
            <w:gridSpan w:val="4"/>
          </w:tcPr>
          <w:p w:rsidR="00EB51E2" w:rsidRPr="00AA28C3" w:rsidRDefault="00EB51E2" w:rsidP="00B57309">
            <w:pPr>
              <w:pStyle w:val="ConsPlusNormal"/>
              <w:rPr>
                <w:rFonts w:ascii="Times New Roman" w:hAnsi="Times New Roman" w:cs="Times New Roman"/>
                <w:sz w:val="24"/>
                <w:szCs w:val="24"/>
              </w:rPr>
            </w:pPr>
          </w:p>
        </w:tc>
        <w:tc>
          <w:tcPr>
            <w:tcW w:w="1134" w:type="dxa"/>
            <w:gridSpan w:val="2"/>
          </w:tcPr>
          <w:p w:rsidR="00EB51E2" w:rsidRPr="00AA28C3" w:rsidRDefault="00EB51E2" w:rsidP="00B57309">
            <w:pPr>
              <w:pStyle w:val="ConsPlusNormal"/>
              <w:rPr>
                <w:rFonts w:ascii="Times New Roman" w:hAnsi="Times New Roman" w:cs="Times New Roman"/>
                <w:sz w:val="24"/>
                <w:szCs w:val="24"/>
              </w:rPr>
            </w:pPr>
          </w:p>
        </w:tc>
        <w:tc>
          <w:tcPr>
            <w:tcW w:w="1134" w:type="dxa"/>
            <w:gridSpan w:val="2"/>
          </w:tcPr>
          <w:p w:rsidR="00EB51E2" w:rsidRPr="00AA28C3" w:rsidRDefault="00EB51E2" w:rsidP="00B57309">
            <w:pPr>
              <w:pStyle w:val="ConsPlusNormal"/>
              <w:rPr>
                <w:rFonts w:ascii="Times New Roman" w:hAnsi="Times New Roman" w:cs="Times New Roman"/>
                <w:sz w:val="24"/>
                <w:szCs w:val="24"/>
              </w:rPr>
            </w:pPr>
          </w:p>
        </w:tc>
        <w:tc>
          <w:tcPr>
            <w:tcW w:w="1134" w:type="dxa"/>
          </w:tcPr>
          <w:p w:rsidR="00EB51E2" w:rsidRPr="00AA28C3" w:rsidRDefault="00EB51E2" w:rsidP="00B57309">
            <w:pPr>
              <w:pStyle w:val="ConsPlusNormal"/>
              <w:rPr>
                <w:rFonts w:ascii="Times New Roman" w:hAnsi="Times New Roman" w:cs="Times New Roman"/>
                <w:sz w:val="24"/>
                <w:szCs w:val="24"/>
              </w:rPr>
            </w:pPr>
          </w:p>
        </w:tc>
        <w:tc>
          <w:tcPr>
            <w:tcW w:w="1701" w:type="dxa"/>
          </w:tcPr>
          <w:p w:rsidR="00EB51E2" w:rsidRPr="00AA28C3" w:rsidRDefault="00EB51E2" w:rsidP="00B57309">
            <w:pPr>
              <w:pStyle w:val="ConsPlusNormal"/>
              <w:rPr>
                <w:rFonts w:ascii="Times New Roman" w:hAnsi="Times New Roman" w:cs="Times New Roman"/>
                <w:sz w:val="24"/>
                <w:szCs w:val="24"/>
              </w:rPr>
            </w:pPr>
          </w:p>
        </w:tc>
        <w:tc>
          <w:tcPr>
            <w:tcW w:w="709" w:type="dxa"/>
          </w:tcPr>
          <w:p w:rsidR="00EB51E2" w:rsidRPr="00AA28C3" w:rsidRDefault="00EB51E2" w:rsidP="00B57309">
            <w:pPr>
              <w:pStyle w:val="ConsPlusNormal"/>
              <w:rPr>
                <w:rFonts w:ascii="Times New Roman" w:hAnsi="Times New Roman" w:cs="Times New Roman"/>
                <w:sz w:val="24"/>
                <w:szCs w:val="24"/>
              </w:rPr>
            </w:pPr>
          </w:p>
        </w:tc>
        <w:tc>
          <w:tcPr>
            <w:tcW w:w="1134" w:type="dxa"/>
          </w:tcPr>
          <w:p w:rsidR="00EB51E2" w:rsidRPr="00AA28C3" w:rsidRDefault="00EB51E2" w:rsidP="00B57309">
            <w:pPr>
              <w:pStyle w:val="ConsPlusNormal"/>
              <w:rPr>
                <w:rFonts w:ascii="Times New Roman" w:hAnsi="Times New Roman" w:cs="Times New Roman"/>
                <w:sz w:val="24"/>
                <w:szCs w:val="24"/>
              </w:rPr>
            </w:pPr>
          </w:p>
        </w:tc>
        <w:tc>
          <w:tcPr>
            <w:tcW w:w="1321" w:type="dxa"/>
          </w:tcPr>
          <w:p w:rsidR="00EB51E2" w:rsidRPr="00AA28C3" w:rsidRDefault="00EB51E2" w:rsidP="00B57309">
            <w:pPr>
              <w:pStyle w:val="ConsPlusNormal"/>
              <w:rPr>
                <w:rFonts w:ascii="Times New Roman" w:hAnsi="Times New Roman" w:cs="Times New Roman"/>
                <w:sz w:val="24"/>
                <w:szCs w:val="24"/>
              </w:rPr>
            </w:pPr>
          </w:p>
        </w:tc>
      </w:tr>
      <w:tr w:rsidR="00EB51E2" w:rsidRPr="00AA2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c>
          <w:tcPr>
            <w:tcW w:w="1413" w:type="dxa"/>
            <w:gridSpan w:val="4"/>
          </w:tcPr>
          <w:p w:rsidR="00EB51E2" w:rsidRPr="00AA28C3" w:rsidRDefault="00EB51E2" w:rsidP="00B57309">
            <w:pPr>
              <w:pStyle w:val="ConsPlusNormal"/>
              <w:rPr>
                <w:rFonts w:ascii="Times New Roman" w:hAnsi="Times New Roman" w:cs="Times New Roman"/>
                <w:sz w:val="24"/>
                <w:szCs w:val="24"/>
              </w:rPr>
            </w:pPr>
          </w:p>
        </w:tc>
        <w:tc>
          <w:tcPr>
            <w:tcW w:w="1134" w:type="dxa"/>
            <w:gridSpan w:val="2"/>
          </w:tcPr>
          <w:p w:rsidR="00EB51E2" w:rsidRPr="00AA28C3" w:rsidRDefault="00EB51E2" w:rsidP="00B57309">
            <w:pPr>
              <w:pStyle w:val="ConsPlusNormal"/>
              <w:rPr>
                <w:rFonts w:ascii="Times New Roman" w:hAnsi="Times New Roman" w:cs="Times New Roman"/>
                <w:sz w:val="24"/>
                <w:szCs w:val="24"/>
              </w:rPr>
            </w:pPr>
          </w:p>
        </w:tc>
        <w:tc>
          <w:tcPr>
            <w:tcW w:w="1134" w:type="dxa"/>
            <w:gridSpan w:val="2"/>
          </w:tcPr>
          <w:p w:rsidR="00EB51E2" w:rsidRPr="00AA28C3" w:rsidRDefault="00EB51E2" w:rsidP="00B57309">
            <w:pPr>
              <w:pStyle w:val="ConsPlusNormal"/>
              <w:rPr>
                <w:rFonts w:ascii="Times New Roman" w:hAnsi="Times New Roman" w:cs="Times New Roman"/>
                <w:sz w:val="24"/>
                <w:szCs w:val="24"/>
              </w:rPr>
            </w:pPr>
          </w:p>
        </w:tc>
        <w:tc>
          <w:tcPr>
            <w:tcW w:w="1134" w:type="dxa"/>
          </w:tcPr>
          <w:p w:rsidR="00EB51E2" w:rsidRPr="00AA28C3" w:rsidRDefault="00EB51E2" w:rsidP="00B57309">
            <w:pPr>
              <w:pStyle w:val="ConsPlusNormal"/>
              <w:rPr>
                <w:rFonts w:ascii="Times New Roman" w:hAnsi="Times New Roman" w:cs="Times New Roman"/>
                <w:sz w:val="24"/>
                <w:szCs w:val="24"/>
              </w:rPr>
            </w:pPr>
          </w:p>
        </w:tc>
        <w:tc>
          <w:tcPr>
            <w:tcW w:w="1701" w:type="dxa"/>
          </w:tcPr>
          <w:p w:rsidR="00EB51E2" w:rsidRPr="00AA28C3" w:rsidRDefault="00EB51E2" w:rsidP="00B57309">
            <w:pPr>
              <w:pStyle w:val="ConsPlusNormal"/>
              <w:rPr>
                <w:rFonts w:ascii="Times New Roman" w:hAnsi="Times New Roman" w:cs="Times New Roman"/>
                <w:sz w:val="24"/>
                <w:szCs w:val="24"/>
              </w:rPr>
            </w:pPr>
          </w:p>
        </w:tc>
        <w:tc>
          <w:tcPr>
            <w:tcW w:w="709" w:type="dxa"/>
          </w:tcPr>
          <w:p w:rsidR="00EB51E2" w:rsidRPr="00AA28C3" w:rsidRDefault="00EB51E2" w:rsidP="00B57309">
            <w:pPr>
              <w:pStyle w:val="ConsPlusNormal"/>
              <w:rPr>
                <w:rFonts w:ascii="Times New Roman" w:hAnsi="Times New Roman" w:cs="Times New Roman"/>
                <w:sz w:val="24"/>
                <w:szCs w:val="24"/>
              </w:rPr>
            </w:pPr>
          </w:p>
        </w:tc>
        <w:tc>
          <w:tcPr>
            <w:tcW w:w="1134" w:type="dxa"/>
          </w:tcPr>
          <w:p w:rsidR="00EB51E2" w:rsidRPr="00AA28C3" w:rsidRDefault="00EB51E2" w:rsidP="00B57309">
            <w:pPr>
              <w:pStyle w:val="ConsPlusNormal"/>
              <w:rPr>
                <w:rFonts w:ascii="Times New Roman" w:hAnsi="Times New Roman" w:cs="Times New Roman"/>
                <w:sz w:val="24"/>
                <w:szCs w:val="24"/>
              </w:rPr>
            </w:pPr>
          </w:p>
        </w:tc>
        <w:tc>
          <w:tcPr>
            <w:tcW w:w="1321" w:type="dxa"/>
          </w:tcPr>
          <w:p w:rsidR="00EB51E2" w:rsidRPr="00AA28C3" w:rsidRDefault="00EB51E2" w:rsidP="00B57309">
            <w:pPr>
              <w:pStyle w:val="ConsPlusNormal"/>
              <w:rPr>
                <w:rFonts w:ascii="Times New Roman" w:hAnsi="Times New Roman" w:cs="Times New Roman"/>
                <w:sz w:val="24"/>
                <w:szCs w:val="24"/>
              </w:rPr>
            </w:pPr>
          </w:p>
        </w:tc>
      </w:tr>
    </w:tbl>
    <w:p w:rsidR="00EB51E2" w:rsidRPr="00AA28C3" w:rsidRDefault="00EB51E2" w:rsidP="00B57309">
      <w:pPr>
        <w:pStyle w:val="ConsPlusNormal"/>
        <w:jc w:val="both"/>
        <w:rPr>
          <w:rFonts w:ascii="Times New Roman" w:hAnsi="Times New Roman" w:cs="Times New Roman"/>
          <w:sz w:val="24"/>
          <w:szCs w:val="24"/>
        </w:rPr>
      </w:pPr>
    </w:p>
    <w:tbl>
      <w:tblPr>
        <w:tblW w:w="0" w:type="auto"/>
        <w:tblInd w:w="2" w:type="dxa"/>
        <w:tblLook w:val="00A0"/>
      </w:tblPr>
      <w:tblGrid>
        <w:gridCol w:w="2410"/>
        <w:gridCol w:w="1843"/>
        <w:gridCol w:w="567"/>
        <w:gridCol w:w="2836"/>
      </w:tblGrid>
      <w:tr w:rsidR="00EB51E2" w:rsidRPr="00AA28C3">
        <w:tc>
          <w:tcPr>
            <w:tcW w:w="2410" w:type="dxa"/>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Руководитель</w:t>
            </w:r>
          </w:p>
        </w:tc>
        <w:tc>
          <w:tcPr>
            <w:tcW w:w="1843"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2836"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c>
          <w:tcPr>
            <w:tcW w:w="2410" w:type="dxa"/>
          </w:tcPr>
          <w:p w:rsidR="00EB51E2" w:rsidRPr="00AA28C3" w:rsidRDefault="00EB51E2" w:rsidP="00B57309">
            <w:pPr>
              <w:pStyle w:val="ConsPlusNormal"/>
              <w:rPr>
                <w:rFonts w:ascii="Times New Roman" w:hAnsi="Times New Roman" w:cs="Times New Roman"/>
                <w:sz w:val="24"/>
                <w:szCs w:val="24"/>
              </w:rPr>
            </w:pPr>
            <w:r w:rsidRPr="00AA28C3">
              <w:rPr>
                <w:rFonts w:ascii="Times New Roman" w:hAnsi="Times New Roman" w:cs="Times New Roman"/>
                <w:sz w:val="24"/>
                <w:szCs w:val="24"/>
              </w:rPr>
              <w:t>(должность)</w:t>
            </w:r>
          </w:p>
        </w:tc>
        <w:tc>
          <w:tcPr>
            <w:tcW w:w="1843"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2836"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r>
    </w:tbl>
    <w:p w:rsidR="00EB51E2" w:rsidRPr="00AA28C3" w:rsidRDefault="00EB51E2" w:rsidP="00B57309">
      <w:pPr>
        <w:pStyle w:val="ConsPlusNonformat"/>
        <w:jc w:val="both"/>
        <w:rPr>
          <w:rFonts w:ascii="Times New Roman" w:hAnsi="Times New Roman" w:cs="Times New Roman"/>
          <w:sz w:val="24"/>
          <w:szCs w:val="24"/>
        </w:rPr>
      </w:pPr>
    </w:p>
    <w:tbl>
      <w:tblPr>
        <w:tblW w:w="0" w:type="auto"/>
        <w:tblInd w:w="2" w:type="dxa"/>
        <w:tblLook w:val="00A0"/>
      </w:tblPr>
      <w:tblGrid>
        <w:gridCol w:w="2410"/>
        <w:gridCol w:w="1843"/>
        <w:gridCol w:w="567"/>
        <w:gridCol w:w="2836"/>
      </w:tblGrid>
      <w:tr w:rsidR="00EB51E2" w:rsidRPr="00AA28C3">
        <w:tc>
          <w:tcPr>
            <w:tcW w:w="2410" w:type="dxa"/>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Исполнитель</w:t>
            </w:r>
          </w:p>
        </w:tc>
        <w:tc>
          <w:tcPr>
            <w:tcW w:w="1843"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2836"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c>
          <w:tcPr>
            <w:tcW w:w="2410" w:type="dxa"/>
          </w:tcPr>
          <w:p w:rsidR="00EB51E2" w:rsidRPr="00AA28C3" w:rsidRDefault="00EB51E2" w:rsidP="00B57309">
            <w:pPr>
              <w:pStyle w:val="ConsPlusNormal"/>
              <w:rPr>
                <w:rFonts w:ascii="Times New Roman" w:hAnsi="Times New Roman" w:cs="Times New Roman"/>
                <w:sz w:val="24"/>
                <w:szCs w:val="24"/>
              </w:rPr>
            </w:pPr>
            <w:r w:rsidRPr="00AA28C3">
              <w:rPr>
                <w:rFonts w:ascii="Times New Roman" w:hAnsi="Times New Roman" w:cs="Times New Roman"/>
                <w:sz w:val="24"/>
                <w:szCs w:val="24"/>
              </w:rPr>
              <w:t>(должность)</w:t>
            </w:r>
          </w:p>
        </w:tc>
        <w:tc>
          <w:tcPr>
            <w:tcW w:w="1843"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2836"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r>
    </w:tbl>
    <w:p w:rsidR="00EB51E2" w:rsidRPr="00AA28C3" w:rsidRDefault="00EB51E2" w:rsidP="00B57309">
      <w:pPr>
        <w:pStyle w:val="ConsPlusNonformat"/>
        <w:jc w:val="both"/>
        <w:rPr>
          <w:rFonts w:ascii="Times New Roman" w:hAnsi="Times New Roman" w:cs="Times New Roman"/>
          <w:sz w:val="24"/>
          <w:szCs w:val="24"/>
        </w:rPr>
      </w:pPr>
    </w:p>
    <w:p w:rsidR="00EB51E2" w:rsidRPr="00AA28C3" w:rsidRDefault="00EB51E2" w:rsidP="00B57309">
      <w:pPr>
        <w:pStyle w:val="ConsPlusNonformat"/>
        <w:jc w:val="both"/>
        <w:rPr>
          <w:rFonts w:ascii="Times New Roman" w:hAnsi="Times New Roman" w:cs="Times New Roman"/>
          <w:sz w:val="24"/>
          <w:szCs w:val="24"/>
        </w:rPr>
      </w:pPr>
    </w:p>
    <w:p w:rsidR="00EB51E2" w:rsidRPr="00AA28C3" w:rsidRDefault="00EB51E2" w:rsidP="00AA28C3">
      <w:pPr>
        <w:pStyle w:val="ConsPlusNonformat"/>
        <w:jc w:val="both"/>
        <w:outlineLvl w:val="0"/>
        <w:rPr>
          <w:rFonts w:ascii="Times New Roman" w:hAnsi="Times New Roman" w:cs="Times New Roman"/>
          <w:sz w:val="24"/>
          <w:szCs w:val="24"/>
        </w:rPr>
      </w:pPr>
      <w:r w:rsidRPr="00AA28C3">
        <w:rPr>
          <w:rFonts w:ascii="Times New Roman" w:hAnsi="Times New Roman" w:cs="Times New Roman"/>
          <w:sz w:val="24"/>
          <w:szCs w:val="24"/>
        </w:rPr>
        <w:t>М.П.</w:t>
      </w:r>
    </w:p>
    <w:p w:rsidR="00EB51E2" w:rsidRPr="00AA28C3" w:rsidRDefault="00EB51E2" w:rsidP="00B57309">
      <w:pPr>
        <w:pStyle w:val="ConsPlusNonformat"/>
        <w:jc w:val="both"/>
        <w:rPr>
          <w:rFonts w:ascii="Times New Roman" w:hAnsi="Times New Roman" w:cs="Times New Roman"/>
          <w:sz w:val="24"/>
          <w:szCs w:val="24"/>
        </w:rPr>
      </w:pPr>
    </w:p>
    <w:tbl>
      <w:tblPr>
        <w:tblW w:w="0" w:type="auto"/>
        <w:tblInd w:w="2" w:type="dxa"/>
        <w:tblLook w:val="00A0"/>
      </w:tblPr>
      <w:tblGrid>
        <w:gridCol w:w="2694"/>
        <w:gridCol w:w="1843"/>
        <w:gridCol w:w="567"/>
        <w:gridCol w:w="2836"/>
      </w:tblGrid>
      <w:tr w:rsidR="00EB51E2" w:rsidRPr="00AA28C3">
        <w:tc>
          <w:tcPr>
            <w:tcW w:w="2694" w:type="dxa"/>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Принято к исполнению</w:t>
            </w:r>
          </w:p>
        </w:tc>
        <w:tc>
          <w:tcPr>
            <w:tcW w:w="1843"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2836"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c>
          <w:tcPr>
            <w:tcW w:w="2694"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(должность)</w:t>
            </w:r>
          </w:p>
        </w:tc>
        <w:tc>
          <w:tcPr>
            <w:tcW w:w="1843"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2836"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r>
    </w:tbl>
    <w:p w:rsidR="00EB51E2" w:rsidRPr="00AA28C3" w:rsidRDefault="00EB51E2" w:rsidP="00B57309">
      <w:pPr>
        <w:pStyle w:val="ConsPlusNonformat"/>
        <w:jc w:val="both"/>
        <w:rPr>
          <w:rFonts w:ascii="Times New Roman" w:hAnsi="Times New Roman" w:cs="Times New Roman"/>
          <w:sz w:val="24"/>
          <w:szCs w:val="24"/>
        </w:rPr>
      </w:pPr>
    </w:p>
    <w:p w:rsidR="00EB51E2" w:rsidRPr="00AA28C3" w:rsidRDefault="00EB51E2" w:rsidP="00B57309">
      <w:pPr>
        <w:pStyle w:val="ConsPlusNormal"/>
        <w:jc w:val="both"/>
        <w:rPr>
          <w:rFonts w:ascii="Times New Roman" w:hAnsi="Times New Roman" w:cs="Times New Roman"/>
          <w:sz w:val="24"/>
          <w:szCs w:val="24"/>
        </w:rPr>
        <w:sectPr w:rsidR="00EB51E2" w:rsidRPr="00AA28C3" w:rsidSect="00AA28C3">
          <w:pgSz w:w="11905" w:h="16838"/>
          <w:pgMar w:top="1134" w:right="851" w:bottom="1134" w:left="1418" w:header="0" w:footer="0" w:gutter="0"/>
          <w:cols w:space="720"/>
        </w:sectPr>
      </w:pPr>
    </w:p>
    <w:p w:rsidR="00EB51E2" w:rsidRPr="00AA28C3" w:rsidRDefault="00EB51E2" w:rsidP="00AA28C3">
      <w:pPr>
        <w:pStyle w:val="NoSpacing"/>
        <w:ind w:left="5103"/>
        <w:jc w:val="both"/>
        <w:outlineLvl w:val="0"/>
        <w:rPr>
          <w:rFonts w:ascii="Times New Roman" w:hAnsi="Times New Roman" w:cs="Times New Roman"/>
          <w:sz w:val="24"/>
          <w:szCs w:val="24"/>
        </w:rPr>
      </w:pPr>
      <w:r w:rsidRPr="00AA28C3">
        <w:rPr>
          <w:rFonts w:ascii="Times New Roman" w:hAnsi="Times New Roman" w:cs="Times New Roman"/>
          <w:sz w:val="24"/>
          <w:szCs w:val="24"/>
        </w:rPr>
        <w:t>Приложение № 3</w:t>
      </w:r>
    </w:p>
    <w:p w:rsidR="00EB51E2" w:rsidRPr="00AA28C3" w:rsidRDefault="00EB51E2" w:rsidP="00D057CD">
      <w:pPr>
        <w:pStyle w:val="NoSpacing"/>
        <w:ind w:left="5103"/>
        <w:jc w:val="both"/>
        <w:rPr>
          <w:rFonts w:ascii="Times New Roman" w:hAnsi="Times New Roman" w:cs="Times New Roman"/>
          <w:sz w:val="24"/>
          <w:szCs w:val="24"/>
        </w:rPr>
      </w:pPr>
      <w:r w:rsidRPr="00AA28C3">
        <w:rPr>
          <w:rFonts w:ascii="Times New Roman" w:hAnsi="Times New Roman" w:cs="Times New Roman"/>
          <w:sz w:val="24"/>
          <w:szCs w:val="24"/>
        </w:rPr>
        <w:t>К Порядку  исполнения бюджета муниципального образования Барановский сельсовет Змеиногорского района Алтайского края по расходам, источникам финансирования дефицита бюджета сельсовета и санкционированию оплаты денежных обязательств (в том числе за счет источников финансирования дефицита бюджета сельсовета)</w:t>
      </w:r>
    </w:p>
    <w:tbl>
      <w:tblPr>
        <w:tblW w:w="0" w:type="auto"/>
        <w:tblInd w:w="2" w:type="dxa"/>
        <w:tblLook w:val="00A0"/>
      </w:tblPr>
      <w:tblGrid>
        <w:gridCol w:w="1418"/>
        <w:gridCol w:w="236"/>
        <w:gridCol w:w="2450"/>
      </w:tblGrid>
      <w:tr w:rsidR="00EB51E2" w:rsidRPr="00AA28C3">
        <w:tc>
          <w:tcPr>
            <w:tcW w:w="4104" w:type="dxa"/>
            <w:gridSpan w:val="3"/>
            <w:tcBorders>
              <w:top w:val="nil"/>
              <w:left w:val="nil"/>
              <w:bottom w:val="nil"/>
              <w:right w:val="nil"/>
            </w:tcBorders>
          </w:tcPr>
          <w:p w:rsidR="00EB51E2" w:rsidRPr="00AA28C3" w:rsidRDefault="00EB51E2" w:rsidP="00B57309">
            <w:pPr>
              <w:pStyle w:val="NoSpacing"/>
              <w:jc w:val="center"/>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УТВЕРЖДАЮ</w:t>
            </w:r>
          </w:p>
        </w:tc>
      </w:tr>
      <w:tr w:rsidR="00EB51E2" w:rsidRPr="00AA28C3">
        <w:trPr>
          <w:trHeight w:val="428"/>
        </w:trPr>
        <w:tc>
          <w:tcPr>
            <w:tcW w:w="4104" w:type="dxa"/>
            <w:gridSpan w:val="3"/>
            <w:tcBorders>
              <w:top w:val="nil"/>
              <w:left w:val="nil"/>
              <w:bottom w:val="single" w:sz="4" w:space="0" w:color="auto"/>
              <w:right w:val="nil"/>
            </w:tcBorders>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c>
          <w:tcPr>
            <w:tcW w:w="4104" w:type="dxa"/>
            <w:gridSpan w:val="3"/>
            <w:tcBorders>
              <w:top w:val="single" w:sz="4" w:space="0" w:color="auto"/>
              <w:left w:val="nil"/>
              <w:bottom w:val="nil"/>
              <w:right w:val="nil"/>
            </w:tcBorders>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(наименование должности лица, утверждающего документ; наименование органа, осуществляющего функции и полномочия учредителя (учреждения))</w:t>
            </w:r>
          </w:p>
        </w:tc>
      </w:tr>
      <w:tr w:rsidR="00EB51E2" w:rsidRPr="00AA28C3">
        <w:trPr>
          <w:trHeight w:val="413"/>
        </w:trPr>
        <w:tc>
          <w:tcPr>
            <w:tcW w:w="1418" w:type="dxa"/>
            <w:tcBorders>
              <w:top w:val="nil"/>
              <w:left w:val="nil"/>
              <w:bottom w:val="single" w:sz="4" w:space="0" w:color="auto"/>
              <w:right w:val="nil"/>
            </w:tcBorders>
          </w:tcPr>
          <w:p w:rsidR="00EB51E2" w:rsidRPr="00AA28C3" w:rsidRDefault="00EB51E2" w:rsidP="00B57309">
            <w:pPr>
              <w:pStyle w:val="NoSpacing"/>
              <w:jc w:val="center"/>
              <w:rPr>
                <w:rFonts w:ascii="Times New Roman" w:hAnsi="Times New Roman" w:cs="Times New Roman"/>
                <w:sz w:val="24"/>
                <w:szCs w:val="24"/>
              </w:rPr>
            </w:pPr>
          </w:p>
        </w:tc>
        <w:tc>
          <w:tcPr>
            <w:tcW w:w="236" w:type="dxa"/>
            <w:tcBorders>
              <w:top w:val="nil"/>
              <w:left w:val="nil"/>
              <w:bottom w:val="nil"/>
              <w:right w:val="nil"/>
            </w:tcBorders>
          </w:tcPr>
          <w:p w:rsidR="00EB51E2" w:rsidRPr="00AA28C3" w:rsidRDefault="00EB51E2" w:rsidP="00B57309">
            <w:pPr>
              <w:pStyle w:val="NoSpacing"/>
              <w:jc w:val="center"/>
              <w:rPr>
                <w:rFonts w:ascii="Times New Roman" w:hAnsi="Times New Roman" w:cs="Times New Roman"/>
                <w:sz w:val="24"/>
                <w:szCs w:val="24"/>
              </w:rPr>
            </w:pPr>
          </w:p>
        </w:tc>
        <w:tc>
          <w:tcPr>
            <w:tcW w:w="2450" w:type="dxa"/>
            <w:tcBorders>
              <w:top w:val="nil"/>
              <w:left w:val="nil"/>
              <w:bottom w:val="single" w:sz="4" w:space="0" w:color="auto"/>
              <w:right w:val="nil"/>
            </w:tcBorders>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c>
          <w:tcPr>
            <w:tcW w:w="1418" w:type="dxa"/>
            <w:tcBorders>
              <w:top w:val="single" w:sz="4" w:space="0" w:color="auto"/>
              <w:left w:val="nil"/>
              <w:bottom w:val="nil"/>
              <w:right w:val="nil"/>
            </w:tcBorders>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236" w:type="dxa"/>
            <w:tcBorders>
              <w:top w:val="nil"/>
              <w:left w:val="nil"/>
              <w:bottom w:val="nil"/>
              <w:right w:val="nil"/>
            </w:tcBorders>
          </w:tcPr>
          <w:p w:rsidR="00EB51E2" w:rsidRPr="00AA28C3" w:rsidRDefault="00EB51E2" w:rsidP="00B57309">
            <w:pPr>
              <w:pStyle w:val="NoSpacing"/>
              <w:jc w:val="center"/>
              <w:rPr>
                <w:rFonts w:ascii="Times New Roman" w:hAnsi="Times New Roman" w:cs="Times New Roman"/>
                <w:sz w:val="24"/>
                <w:szCs w:val="24"/>
              </w:rPr>
            </w:pPr>
          </w:p>
        </w:tc>
        <w:tc>
          <w:tcPr>
            <w:tcW w:w="2450" w:type="dxa"/>
            <w:tcBorders>
              <w:top w:val="nil"/>
              <w:left w:val="nil"/>
              <w:bottom w:val="nil"/>
              <w:right w:val="nil"/>
            </w:tcBorders>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r>
      <w:tr w:rsidR="00EB51E2" w:rsidRPr="00AA28C3">
        <w:trPr>
          <w:trHeight w:val="380"/>
        </w:trPr>
        <w:tc>
          <w:tcPr>
            <w:tcW w:w="4104" w:type="dxa"/>
            <w:gridSpan w:val="3"/>
            <w:tcBorders>
              <w:top w:val="nil"/>
              <w:left w:val="nil"/>
              <w:bottom w:val="nil"/>
              <w:right w:val="nil"/>
            </w:tcBorders>
            <w:vAlign w:val="bottom"/>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"___" ______________ 20___ г.</w:t>
            </w:r>
          </w:p>
        </w:tc>
      </w:tr>
    </w:tbl>
    <w:p w:rsidR="00EB51E2" w:rsidRPr="00AA28C3" w:rsidRDefault="00EB51E2" w:rsidP="00B57309">
      <w:pPr>
        <w:pStyle w:val="NoSpacing"/>
        <w:jc w:val="both"/>
        <w:rPr>
          <w:rFonts w:ascii="Times New Roman" w:hAnsi="Times New Roman" w:cs="Times New Roman"/>
          <w:sz w:val="24"/>
          <w:szCs w:val="24"/>
        </w:rPr>
      </w:pPr>
      <w:r w:rsidRPr="00AA28C3">
        <w:rPr>
          <w:rFonts w:ascii="Times New Roman" w:hAnsi="Times New Roman" w:cs="Times New Roman"/>
          <w:sz w:val="24"/>
          <w:szCs w:val="24"/>
        </w:rPr>
        <w:t xml:space="preserve"> </w:t>
      </w:r>
    </w:p>
    <w:p w:rsidR="00EB51E2" w:rsidRPr="00AA28C3" w:rsidRDefault="00EB51E2" w:rsidP="00B57309">
      <w:pPr>
        <w:pStyle w:val="ConsPlusNonformat"/>
        <w:jc w:val="center"/>
        <w:rPr>
          <w:rFonts w:ascii="Times New Roman" w:hAnsi="Times New Roman" w:cs="Times New Roman"/>
          <w:sz w:val="24"/>
          <w:szCs w:val="24"/>
        </w:rPr>
      </w:pPr>
    </w:p>
    <w:p w:rsidR="00EB51E2" w:rsidRPr="00AA28C3" w:rsidRDefault="00EB51E2" w:rsidP="00AA28C3">
      <w:pPr>
        <w:pStyle w:val="ConsPlusNonformat"/>
        <w:jc w:val="center"/>
        <w:outlineLvl w:val="0"/>
        <w:rPr>
          <w:rFonts w:ascii="Times New Roman" w:hAnsi="Times New Roman" w:cs="Times New Roman"/>
          <w:sz w:val="24"/>
          <w:szCs w:val="24"/>
        </w:rPr>
      </w:pPr>
      <w:r w:rsidRPr="00AA28C3">
        <w:rPr>
          <w:rFonts w:ascii="Times New Roman" w:hAnsi="Times New Roman" w:cs="Times New Roman"/>
          <w:sz w:val="24"/>
          <w:szCs w:val="24"/>
        </w:rPr>
        <w:t>СВЕДЕНИЯ</w:t>
      </w:r>
    </w:p>
    <w:p w:rsidR="00EB51E2" w:rsidRPr="00AA28C3" w:rsidRDefault="00EB51E2" w:rsidP="00B57309">
      <w:pPr>
        <w:pStyle w:val="ConsPlusNonformat"/>
        <w:jc w:val="center"/>
        <w:rPr>
          <w:rFonts w:ascii="Times New Roman" w:hAnsi="Times New Roman" w:cs="Times New Roman"/>
          <w:sz w:val="24"/>
          <w:szCs w:val="24"/>
        </w:rPr>
      </w:pPr>
      <w:r w:rsidRPr="00AA28C3">
        <w:rPr>
          <w:rFonts w:ascii="Times New Roman" w:hAnsi="Times New Roman" w:cs="Times New Roman"/>
          <w:sz w:val="24"/>
          <w:szCs w:val="24"/>
        </w:rPr>
        <w:t xml:space="preserve">ОБ ОПЕРАЦИЯХ С ЦЕЛЕВЫМИ СУБСИДИЯМИ, ПРЕДОСТАВЛЕННЫМИ </w:t>
      </w:r>
    </w:p>
    <w:p w:rsidR="00EB51E2" w:rsidRPr="00AA28C3" w:rsidRDefault="00EB51E2" w:rsidP="00B57309">
      <w:pPr>
        <w:pStyle w:val="ConsPlusNonformat"/>
        <w:jc w:val="center"/>
        <w:rPr>
          <w:rFonts w:ascii="Times New Roman" w:hAnsi="Times New Roman" w:cs="Times New Roman"/>
          <w:sz w:val="24"/>
          <w:szCs w:val="24"/>
        </w:rPr>
      </w:pPr>
      <w:r w:rsidRPr="00AA28C3">
        <w:rPr>
          <w:rFonts w:ascii="Times New Roman" w:hAnsi="Times New Roman" w:cs="Times New Roman"/>
          <w:sz w:val="24"/>
          <w:szCs w:val="24"/>
        </w:rPr>
        <w:t>МУНИЦИПАЛЬНОМУ УЧРЕЖДЕНИЮ НА 20___ ГОД</w:t>
      </w:r>
    </w:p>
    <w:tbl>
      <w:tblPr>
        <w:tblW w:w="0" w:type="auto"/>
        <w:tblInd w:w="2" w:type="dxa"/>
        <w:tblLook w:val="00A0"/>
      </w:tblPr>
      <w:tblGrid>
        <w:gridCol w:w="2830"/>
        <w:gridCol w:w="289"/>
        <w:gridCol w:w="1493"/>
        <w:gridCol w:w="1888"/>
        <w:gridCol w:w="1707"/>
        <w:gridCol w:w="1056"/>
      </w:tblGrid>
      <w:tr w:rsidR="00EB51E2" w:rsidRPr="00AA28C3">
        <w:trPr>
          <w:trHeight w:val="351"/>
        </w:trPr>
        <w:tc>
          <w:tcPr>
            <w:tcW w:w="8207" w:type="dxa"/>
            <w:gridSpan w:val="5"/>
            <w:tcBorders>
              <w:top w:val="nil"/>
              <w:left w:val="nil"/>
              <w:bottom w:val="nil"/>
              <w:right w:val="single" w:sz="4" w:space="0" w:color="auto"/>
            </w:tcBorders>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 xml:space="preserve">                    от «___» __________ 20___ г.</w:t>
            </w:r>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КОДЫ</w:t>
            </w:r>
          </w:p>
        </w:tc>
      </w:tr>
      <w:tr w:rsidR="00EB51E2" w:rsidRPr="00AA28C3">
        <w:trPr>
          <w:trHeight w:val="309"/>
        </w:trPr>
        <w:tc>
          <w:tcPr>
            <w:tcW w:w="2830"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289"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493"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888"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704" w:type="dxa"/>
            <w:tcBorders>
              <w:top w:val="nil"/>
              <w:left w:val="nil"/>
              <w:bottom w:val="nil"/>
              <w:right w:val="single" w:sz="4" w:space="0" w:color="auto"/>
            </w:tcBorders>
            <w:vAlign w:val="bottom"/>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Форма по ОКУД</w:t>
            </w:r>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hyperlink r:id="rId25" w:history="1">
              <w:r w:rsidRPr="00AA28C3">
                <w:rPr>
                  <w:rFonts w:ascii="Times New Roman" w:hAnsi="Times New Roman" w:cs="Times New Roman"/>
                  <w:sz w:val="24"/>
                  <w:szCs w:val="24"/>
                </w:rPr>
                <w:t>0501016</w:t>
              </w:r>
            </w:hyperlink>
          </w:p>
        </w:tc>
      </w:tr>
      <w:tr w:rsidR="00EB51E2" w:rsidRPr="00AA28C3">
        <w:trPr>
          <w:trHeight w:val="427"/>
        </w:trPr>
        <w:tc>
          <w:tcPr>
            <w:tcW w:w="2830"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289"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493"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888"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704"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Дата</w:t>
            </w:r>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c>
          <w:tcPr>
            <w:tcW w:w="2830" w:type="dxa"/>
            <w:tcBorders>
              <w:top w:val="nil"/>
              <w:left w:val="nil"/>
              <w:bottom w:val="nil"/>
              <w:right w:val="nil"/>
            </w:tcBorders>
            <w:vAlign w:val="bottom"/>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Муниципальное учреждение (подразделение)</w:t>
            </w:r>
          </w:p>
        </w:tc>
        <w:tc>
          <w:tcPr>
            <w:tcW w:w="289"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3381" w:type="dxa"/>
            <w:gridSpan w:val="2"/>
            <w:tcBorders>
              <w:top w:val="nil"/>
              <w:left w:val="nil"/>
              <w:bottom w:val="single" w:sz="4" w:space="0" w:color="auto"/>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704"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по ОКПО</w:t>
            </w:r>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64"/>
        </w:trPr>
        <w:tc>
          <w:tcPr>
            <w:tcW w:w="2830" w:type="dxa"/>
            <w:vMerge w:val="restart"/>
            <w:tcBorders>
              <w:top w:val="nil"/>
              <w:left w:val="nil"/>
              <w:bottom w:val="nil"/>
              <w:right w:val="nil"/>
            </w:tcBorders>
            <w:vAlign w:val="bottom"/>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Наименование бюджета</w:t>
            </w:r>
          </w:p>
        </w:tc>
        <w:tc>
          <w:tcPr>
            <w:tcW w:w="289" w:type="dxa"/>
            <w:vMerge w:val="restart"/>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3381" w:type="dxa"/>
            <w:gridSpan w:val="2"/>
            <w:tcBorders>
              <w:top w:val="nil"/>
              <w:left w:val="nil"/>
              <w:bottom w:val="nil"/>
              <w:right w:val="nil"/>
            </w:tcBorders>
          </w:tcPr>
          <w:p w:rsidR="00EB51E2" w:rsidRPr="00AA28C3" w:rsidRDefault="00EB51E2" w:rsidP="00B57309">
            <w:pPr>
              <w:pStyle w:val="NoSpacing"/>
              <w:jc w:val="both"/>
              <w:rPr>
                <w:rFonts w:ascii="Times New Roman" w:hAnsi="Times New Roman" w:cs="Times New Roman"/>
                <w:sz w:val="24"/>
                <w:szCs w:val="24"/>
              </w:rPr>
            </w:pPr>
            <w:r>
              <w:rPr>
                <w:noProof/>
                <w:lang w:eastAsia="ru-RU"/>
              </w:rPr>
              <w:pict>
                <v:rect id="Прямоугольник 2" o:spid="_x0000_s1026" style="position:absolute;left:0;text-align:left;margin-left:53.6pt;margin-top:4.45pt;width:99pt;height:14.25pt;z-index:251658240;visibility:visible;mso-position-horizontal-relative:text;mso-position-vertical-relative:text;v-text-anchor:middle" strokeweight="1pt"/>
              </w:pict>
            </w:r>
            <w:r>
              <w:rPr>
                <w:rFonts w:ascii="Times New Roman" w:hAnsi="Times New Roman" w:cs="Times New Roman"/>
                <w:sz w:val="24"/>
                <w:szCs w:val="24"/>
              </w:rPr>
              <w:t xml:space="preserve"> </w:t>
            </w:r>
            <w:r w:rsidRPr="00AA28C3">
              <w:rPr>
                <w:rFonts w:ascii="Times New Roman" w:hAnsi="Times New Roman" w:cs="Times New Roman"/>
                <w:sz w:val="24"/>
                <w:szCs w:val="24"/>
              </w:rPr>
              <w:t>ИНН/КПП</w:t>
            </w:r>
          </w:p>
        </w:tc>
        <w:tc>
          <w:tcPr>
            <w:tcW w:w="1704" w:type="dxa"/>
            <w:tcBorders>
              <w:top w:val="nil"/>
              <w:left w:val="nil"/>
              <w:bottom w:val="nil"/>
              <w:right w:val="single" w:sz="4" w:space="0" w:color="auto"/>
            </w:tcBorders>
            <w:vAlign w:val="bottom"/>
          </w:tcPr>
          <w:p w:rsidR="00EB51E2" w:rsidRPr="00AA28C3" w:rsidRDefault="00EB51E2" w:rsidP="00B57309">
            <w:pPr>
              <w:pStyle w:val="NoSpacing"/>
              <w:jc w:val="right"/>
              <w:rPr>
                <w:rFonts w:ascii="Times New Roman" w:hAnsi="Times New Roman" w:cs="Times New Roman"/>
                <w:sz w:val="24"/>
                <w:szCs w:val="24"/>
              </w:rPr>
            </w:pPr>
          </w:p>
        </w:tc>
        <w:tc>
          <w:tcPr>
            <w:tcW w:w="982" w:type="dxa"/>
            <w:vMerge w:val="restart"/>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482"/>
        </w:trPr>
        <w:tc>
          <w:tcPr>
            <w:tcW w:w="2830" w:type="dxa"/>
            <w:vMerge/>
            <w:tcBorders>
              <w:top w:val="nil"/>
              <w:left w:val="nil"/>
              <w:bottom w:val="nil"/>
              <w:right w:val="nil"/>
            </w:tcBorders>
            <w:vAlign w:val="bottom"/>
          </w:tcPr>
          <w:p w:rsidR="00EB51E2" w:rsidRPr="00AA28C3" w:rsidRDefault="00EB51E2" w:rsidP="00B57309">
            <w:pPr>
              <w:pStyle w:val="NoSpacing"/>
              <w:rPr>
                <w:rFonts w:ascii="Times New Roman" w:hAnsi="Times New Roman" w:cs="Times New Roman"/>
                <w:sz w:val="24"/>
                <w:szCs w:val="24"/>
              </w:rPr>
            </w:pPr>
          </w:p>
        </w:tc>
        <w:tc>
          <w:tcPr>
            <w:tcW w:w="289" w:type="dxa"/>
            <w:vMerge/>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5085" w:type="dxa"/>
            <w:gridSpan w:val="3"/>
            <w:tcBorders>
              <w:top w:val="nil"/>
              <w:left w:val="nil"/>
              <w:bottom w:val="nil"/>
              <w:right w:val="single" w:sz="4" w:space="0" w:color="auto"/>
            </w:tcBorders>
            <w:vAlign w:val="bottom"/>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 xml:space="preserve">Дата представления </w:t>
            </w:r>
          </w:p>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предыдущих Сведений</w:t>
            </w:r>
          </w:p>
        </w:tc>
        <w:tc>
          <w:tcPr>
            <w:tcW w:w="982" w:type="dxa"/>
            <w:vMerge/>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70"/>
        </w:trPr>
        <w:tc>
          <w:tcPr>
            <w:tcW w:w="2830" w:type="dxa"/>
            <w:vMerge/>
            <w:tcBorders>
              <w:top w:val="nil"/>
              <w:left w:val="nil"/>
              <w:bottom w:val="nil"/>
              <w:right w:val="nil"/>
            </w:tcBorders>
            <w:vAlign w:val="bottom"/>
          </w:tcPr>
          <w:p w:rsidR="00EB51E2" w:rsidRPr="00AA28C3" w:rsidRDefault="00EB51E2" w:rsidP="00B57309">
            <w:pPr>
              <w:pStyle w:val="NoSpacing"/>
              <w:rPr>
                <w:rFonts w:ascii="Times New Roman" w:hAnsi="Times New Roman" w:cs="Times New Roman"/>
                <w:sz w:val="24"/>
                <w:szCs w:val="24"/>
              </w:rPr>
            </w:pPr>
          </w:p>
        </w:tc>
        <w:tc>
          <w:tcPr>
            <w:tcW w:w="289" w:type="dxa"/>
            <w:vMerge/>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3381" w:type="dxa"/>
            <w:gridSpan w:val="2"/>
            <w:tcBorders>
              <w:top w:val="nil"/>
              <w:left w:val="nil"/>
              <w:bottom w:val="single" w:sz="4" w:space="0" w:color="auto"/>
              <w:right w:val="nil"/>
            </w:tcBorders>
          </w:tcPr>
          <w:p w:rsidR="00EB51E2" w:rsidRPr="00AA28C3" w:rsidRDefault="00EB51E2" w:rsidP="00B57309">
            <w:pPr>
              <w:pStyle w:val="NoSpacing"/>
              <w:jc w:val="both"/>
              <w:rPr>
                <w:rFonts w:ascii="Times New Roman" w:hAnsi="Times New Roman" w:cs="Times New Roman"/>
                <w:noProof/>
                <w:sz w:val="24"/>
                <w:szCs w:val="24"/>
              </w:rPr>
            </w:pPr>
          </w:p>
        </w:tc>
        <w:tc>
          <w:tcPr>
            <w:tcW w:w="1704" w:type="dxa"/>
            <w:tcBorders>
              <w:top w:val="nil"/>
              <w:left w:val="nil"/>
              <w:bottom w:val="nil"/>
              <w:right w:val="single" w:sz="4" w:space="0" w:color="auto"/>
            </w:tcBorders>
            <w:vAlign w:val="bottom"/>
          </w:tcPr>
          <w:p w:rsidR="00EB51E2" w:rsidRPr="00AA28C3" w:rsidRDefault="00EB51E2" w:rsidP="00B57309">
            <w:pPr>
              <w:pStyle w:val="NoSpacing"/>
              <w:jc w:val="right"/>
              <w:rPr>
                <w:rFonts w:ascii="Times New Roman" w:hAnsi="Times New Roman" w:cs="Times New Roman"/>
                <w:sz w:val="24"/>
                <w:szCs w:val="24"/>
              </w:rPr>
            </w:pPr>
          </w:p>
        </w:tc>
        <w:tc>
          <w:tcPr>
            <w:tcW w:w="982" w:type="dxa"/>
            <w:vMerge/>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567"/>
        </w:trPr>
        <w:tc>
          <w:tcPr>
            <w:tcW w:w="2830" w:type="dxa"/>
            <w:tcBorders>
              <w:top w:val="nil"/>
              <w:left w:val="nil"/>
              <w:bottom w:val="nil"/>
              <w:right w:val="nil"/>
            </w:tcBorders>
            <w:vAlign w:val="bottom"/>
          </w:tcPr>
          <w:p w:rsidR="00EB51E2" w:rsidRPr="00AA28C3" w:rsidRDefault="00EB51E2" w:rsidP="00B57309">
            <w:pPr>
              <w:pStyle w:val="NoSpacing"/>
              <w:rPr>
                <w:rFonts w:ascii="Times New Roman" w:hAnsi="Times New Roman" w:cs="Times New Roman"/>
                <w:sz w:val="24"/>
                <w:szCs w:val="24"/>
              </w:rPr>
            </w:pPr>
          </w:p>
        </w:tc>
        <w:tc>
          <w:tcPr>
            <w:tcW w:w="289"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493" w:type="dxa"/>
            <w:tcBorders>
              <w:top w:val="single" w:sz="4" w:space="0" w:color="auto"/>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888" w:type="dxa"/>
            <w:tcBorders>
              <w:top w:val="single" w:sz="4" w:space="0" w:color="auto"/>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704"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 xml:space="preserve">по </w:t>
            </w:r>
            <w:hyperlink r:id="rId26" w:history="1">
              <w:r w:rsidRPr="00AA28C3">
                <w:rPr>
                  <w:rFonts w:ascii="Times New Roman" w:hAnsi="Times New Roman" w:cs="Times New Roman"/>
                  <w:sz w:val="24"/>
                  <w:szCs w:val="24"/>
                </w:rPr>
                <w:t>ОКТМО</w:t>
              </w:r>
            </w:hyperlink>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c>
          <w:tcPr>
            <w:tcW w:w="2830" w:type="dxa"/>
            <w:tcBorders>
              <w:top w:val="nil"/>
              <w:left w:val="nil"/>
              <w:bottom w:val="nil"/>
              <w:right w:val="nil"/>
            </w:tcBorders>
            <w:vAlign w:val="bottom"/>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Наименование органа, осуществляющего функции и полномочия учредителя</w:t>
            </w:r>
          </w:p>
        </w:tc>
        <w:tc>
          <w:tcPr>
            <w:tcW w:w="289"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3381" w:type="dxa"/>
            <w:gridSpan w:val="2"/>
            <w:tcBorders>
              <w:top w:val="nil"/>
              <w:left w:val="nil"/>
              <w:bottom w:val="single" w:sz="4" w:space="0" w:color="auto"/>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704"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Глава по БК</w:t>
            </w:r>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415"/>
        </w:trPr>
        <w:tc>
          <w:tcPr>
            <w:tcW w:w="2830" w:type="dxa"/>
            <w:vMerge w:val="restart"/>
            <w:tcBorders>
              <w:top w:val="nil"/>
              <w:left w:val="nil"/>
              <w:bottom w:val="nil"/>
              <w:right w:val="nil"/>
            </w:tcBorders>
            <w:vAlign w:val="bottom"/>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Наименование органа, осуществляющего ведение лицевого счета</w:t>
            </w:r>
          </w:p>
        </w:tc>
        <w:tc>
          <w:tcPr>
            <w:tcW w:w="289" w:type="dxa"/>
            <w:vMerge w:val="restart"/>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493" w:type="dxa"/>
            <w:vMerge w:val="restart"/>
            <w:tcBorders>
              <w:top w:val="single" w:sz="4" w:space="0" w:color="auto"/>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888" w:type="dxa"/>
            <w:vMerge w:val="restart"/>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704"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по ОКПО</w:t>
            </w:r>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421"/>
        </w:trPr>
        <w:tc>
          <w:tcPr>
            <w:tcW w:w="2830" w:type="dxa"/>
            <w:vMerge/>
            <w:tcBorders>
              <w:top w:val="nil"/>
              <w:left w:val="nil"/>
              <w:bottom w:val="nil"/>
              <w:right w:val="nil"/>
            </w:tcBorders>
            <w:vAlign w:val="bottom"/>
          </w:tcPr>
          <w:p w:rsidR="00EB51E2" w:rsidRPr="00AA28C3" w:rsidRDefault="00EB51E2" w:rsidP="00B57309">
            <w:pPr>
              <w:pStyle w:val="NoSpacing"/>
              <w:rPr>
                <w:rFonts w:ascii="Times New Roman" w:hAnsi="Times New Roman" w:cs="Times New Roman"/>
                <w:sz w:val="24"/>
                <w:szCs w:val="24"/>
              </w:rPr>
            </w:pPr>
          </w:p>
        </w:tc>
        <w:tc>
          <w:tcPr>
            <w:tcW w:w="289" w:type="dxa"/>
            <w:vMerge/>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493" w:type="dxa"/>
            <w:vMerge/>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888" w:type="dxa"/>
            <w:vMerge/>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704"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 xml:space="preserve">по </w:t>
            </w:r>
            <w:hyperlink r:id="rId27" w:history="1">
              <w:r w:rsidRPr="00AA28C3">
                <w:rPr>
                  <w:rFonts w:ascii="Times New Roman" w:hAnsi="Times New Roman" w:cs="Times New Roman"/>
                  <w:sz w:val="24"/>
                  <w:szCs w:val="24"/>
                </w:rPr>
                <w:t>ОКЕИ</w:t>
              </w:r>
            </w:hyperlink>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495"/>
        </w:trPr>
        <w:tc>
          <w:tcPr>
            <w:tcW w:w="2830"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289" w:type="dxa"/>
            <w:tcBorders>
              <w:top w:val="nil"/>
              <w:left w:val="nil"/>
              <w:bottom w:val="nil"/>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3381" w:type="dxa"/>
            <w:gridSpan w:val="2"/>
            <w:tcBorders>
              <w:top w:val="nil"/>
              <w:left w:val="nil"/>
              <w:bottom w:val="single" w:sz="4" w:space="0" w:color="auto"/>
              <w:right w:val="nil"/>
            </w:tcBorders>
            <w:vAlign w:val="bottom"/>
          </w:tcPr>
          <w:p w:rsidR="00EB51E2" w:rsidRPr="00AA28C3" w:rsidRDefault="00EB51E2" w:rsidP="00B57309">
            <w:pPr>
              <w:pStyle w:val="NoSpacing"/>
              <w:jc w:val="both"/>
              <w:rPr>
                <w:rFonts w:ascii="Times New Roman" w:hAnsi="Times New Roman" w:cs="Times New Roman"/>
                <w:sz w:val="24"/>
                <w:szCs w:val="24"/>
              </w:rPr>
            </w:pPr>
          </w:p>
        </w:tc>
        <w:tc>
          <w:tcPr>
            <w:tcW w:w="1704" w:type="dxa"/>
            <w:tcBorders>
              <w:top w:val="nil"/>
              <w:left w:val="nil"/>
              <w:bottom w:val="nil"/>
              <w:right w:val="single" w:sz="4" w:space="0" w:color="auto"/>
            </w:tcBorders>
            <w:vAlign w:val="center"/>
          </w:tcPr>
          <w:p w:rsidR="00EB51E2" w:rsidRPr="00AA28C3" w:rsidRDefault="00EB51E2" w:rsidP="00B57309">
            <w:pPr>
              <w:pStyle w:val="NoSpacing"/>
              <w:jc w:val="right"/>
              <w:rPr>
                <w:rFonts w:ascii="Times New Roman" w:hAnsi="Times New Roman" w:cs="Times New Roman"/>
                <w:sz w:val="24"/>
                <w:szCs w:val="24"/>
              </w:rPr>
            </w:pPr>
            <w:r w:rsidRPr="00AA28C3">
              <w:rPr>
                <w:rFonts w:ascii="Times New Roman" w:hAnsi="Times New Roman" w:cs="Times New Roman"/>
                <w:sz w:val="24"/>
                <w:szCs w:val="24"/>
              </w:rPr>
              <w:t xml:space="preserve">по </w:t>
            </w:r>
            <w:hyperlink r:id="rId28" w:history="1">
              <w:r w:rsidRPr="00AA28C3">
                <w:rPr>
                  <w:rFonts w:ascii="Times New Roman" w:hAnsi="Times New Roman" w:cs="Times New Roman"/>
                  <w:sz w:val="24"/>
                  <w:szCs w:val="24"/>
                </w:rPr>
                <w:t>ОКВ</w:t>
              </w:r>
            </w:hyperlink>
          </w:p>
        </w:tc>
        <w:tc>
          <w:tcPr>
            <w:tcW w:w="982" w:type="dxa"/>
            <w:tcBorders>
              <w:left w:val="single" w:sz="4" w:space="0" w:color="auto"/>
            </w:tcBorders>
            <w:vAlign w:val="center"/>
          </w:tcPr>
          <w:p w:rsidR="00EB51E2" w:rsidRPr="00AA28C3" w:rsidRDefault="00EB51E2" w:rsidP="00B57309">
            <w:pPr>
              <w:pStyle w:val="NoSpacing"/>
              <w:jc w:val="center"/>
              <w:rPr>
                <w:rFonts w:ascii="Times New Roman" w:hAnsi="Times New Roman" w:cs="Times New Roman"/>
                <w:sz w:val="24"/>
                <w:szCs w:val="24"/>
              </w:rPr>
            </w:pPr>
          </w:p>
        </w:tc>
      </w:tr>
    </w:tbl>
    <w:p w:rsidR="00EB51E2" w:rsidRPr="00AA28C3" w:rsidRDefault="00EB51E2" w:rsidP="00B57309">
      <w:pPr>
        <w:pStyle w:val="ConsPlusNonformat"/>
        <w:jc w:val="center"/>
        <w:rPr>
          <w:rFonts w:ascii="Times New Roman" w:hAnsi="Times New Roman" w:cs="Times New Roman"/>
          <w:sz w:val="24"/>
          <w:szCs w:val="24"/>
        </w:rPr>
      </w:pPr>
    </w:p>
    <w:p w:rsidR="00EB51E2" w:rsidRPr="00AA28C3" w:rsidRDefault="00EB51E2" w:rsidP="00B57309">
      <w:pPr>
        <w:pStyle w:val="ConsPlusNonformat"/>
        <w:jc w:val="both"/>
        <w:rPr>
          <w:rFonts w:ascii="Times New Roman" w:hAnsi="Times New Roman" w:cs="Times New Roman"/>
          <w:sz w:val="24"/>
          <w:szCs w:val="24"/>
        </w:rPr>
      </w:pPr>
      <w:bookmarkStart w:id="20" w:name="P440"/>
      <w:bookmarkEnd w:id="20"/>
    </w:p>
    <w:p w:rsidR="00EB51E2" w:rsidRPr="00AA28C3" w:rsidRDefault="00EB51E2" w:rsidP="00B57309">
      <w:pPr>
        <w:pStyle w:val="ConsPlusNonformat"/>
        <w:jc w:val="both"/>
        <w:rPr>
          <w:rFonts w:ascii="Times New Roman" w:hAnsi="Times New Roman" w:cs="Times New Roman"/>
          <w:sz w:val="24"/>
          <w:szCs w:val="24"/>
        </w:rPr>
      </w:pPr>
      <w:r w:rsidRPr="00AA28C3">
        <w:rPr>
          <w:rFonts w:ascii="Times New Roman" w:hAnsi="Times New Roman" w:cs="Times New Roman"/>
          <w:sz w:val="24"/>
          <w:szCs w:val="24"/>
        </w:rPr>
        <w:t>Единица измерения: руб. (с точностью до второго десятичного знака)</w:t>
      </w:r>
    </w:p>
    <w:p w:rsidR="00EB51E2" w:rsidRPr="00AA28C3" w:rsidRDefault="00EB51E2" w:rsidP="00B57309">
      <w:pPr>
        <w:pStyle w:val="ConsPlusNonformat"/>
        <w:jc w:val="both"/>
        <w:rPr>
          <w:rFonts w:ascii="Times New Roman" w:hAnsi="Times New Roman" w:cs="Times New Roman"/>
          <w:sz w:val="24"/>
          <w:szCs w:val="24"/>
        </w:rPr>
      </w:pPr>
      <w:r w:rsidRPr="00AA28C3">
        <w:rPr>
          <w:rFonts w:ascii="Times New Roman" w:hAnsi="Times New Roman" w:cs="Times New Roman"/>
          <w:sz w:val="24"/>
          <w:szCs w:val="24"/>
        </w:rPr>
        <w:t>____________________________________________</w:t>
      </w:r>
    </w:p>
    <w:p w:rsidR="00EB51E2" w:rsidRPr="00AA28C3" w:rsidRDefault="00EB51E2" w:rsidP="00B57309">
      <w:pPr>
        <w:pStyle w:val="ConsPlusNonformat"/>
        <w:jc w:val="both"/>
        <w:rPr>
          <w:rFonts w:ascii="Times New Roman" w:hAnsi="Times New Roman" w:cs="Times New Roman"/>
          <w:sz w:val="24"/>
          <w:szCs w:val="24"/>
        </w:rPr>
      </w:pPr>
      <w:r w:rsidRPr="00AA28C3">
        <w:rPr>
          <w:rFonts w:ascii="Times New Roman" w:hAnsi="Times New Roman" w:cs="Times New Roman"/>
          <w:sz w:val="24"/>
          <w:szCs w:val="24"/>
        </w:rPr>
        <w:t xml:space="preserve">                    (наименование иностранной валюты)</w:t>
      </w:r>
    </w:p>
    <w:p w:rsidR="00EB51E2" w:rsidRPr="00AA28C3" w:rsidRDefault="00EB51E2" w:rsidP="00B57309">
      <w:pPr>
        <w:pStyle w:val="ConsPlusNonformat"/>
        <w:jc w:val="both"/>
        <w:rPr>
          <w:rFonts w:ascii="Times New Roman" w:hAnsi="Times New Roman" w:cs="Times New Roman"/>
          <w:sz w:val="24"/>
          <w:szCs w:val="24"/>
        </w:rPr>
      </w:pPr>
      <w:r w:rsidRPr="00AA28C3">
        <w:rPr>
          <w:rFonts w:ascii="Times New Roman" w:hAnsi="Times New Roman" w:cs="Times New Roman"/>
          <w:sz w:val="24"/>
          <w:szCs w:val="24"/>
        </w:rPr>
        <w:t xml:space="preserve">                                                               </w:t>
      </w:r>
    </w:p>
    <w:p w:rsidR="00EB51E2" w:rsidRPr="00AA28C3" w:rsidRDefault="00EB51E2" w:rsidP="00AA28C3">
      <w:pPr>
        <w:pStyle w:val="ConsPlusNonformat"/>
        <w:jc w:val="both"/>
        <w:outlineLvl w:val="0"/>
        <w:rPr>
          <w:rFonts w:ascii="Times New Roman" w:hAnsi="Times New Roman" w:cs="Times New Roman"/>
          <w:sz w:val="24"/>
          <w:szCs w:val="24"/>
        </w:rPr>
      </w:pPr>
      <w:r>
        <w:rPr>
          <w:noProof/>
        </w:rPr>
        <w:pict>
          <v:rect id="Прямоугольник 3" o:spid="_x0000_s1027" style="position:absolute;left:0;text-align:left;margin-left:319.8pt;margin-top:.6pt;width:69.95pt;height:12.9pt;z-index:251659264;visibility:visible;v-text-anchor:middle" strokeweight="1pt"/>
        </w:pict>
      </w:r>
      <w:r w:rsidRPr="00AA28C3">
        <w:rPr>
          <w:rFonts w:ascii="Times New Roman" w:hAnsi="Times New Roman" w:cs="Times New Roman"/>
          <w:sz w:val="24"/>
          <w:szCs w:val="24"/>
        </w:rPr>
        <w:t xml:space="preserve">                                Остаток средств на начало года </w:t>
      </w:r>
    </w:p>
    <w:p w:rsidR="00EB51E2" w:rsidRPr="00AA28C3" w:rsidRDefault="00EB51E2" w:rsidP="00B57309">
      <w:pPr>
        <w:pStyle w:val="ConsPlusNormal"/>
        <w:jc w:val="both"/>
        <w:rPr>
          <w:rFonts w:ascii="Times New Roman" w:hAnsi="Times New Roman" w:cs="Times New Roman"/>
          <w:sz w:val="24"/>
          <w:szCs w:val="24"/>
        </w:rPr>
      </w:pPr>
    </w:p>
    <w:p w:rsidR="00EB51E2" w:rsidRPr="00AA28C3" w:rsidRDefault="00EB51E2" w:rsidP="00B57309">
      <w:pPr>
        <w:rPr>
          <w:rFonts w:ascii="Times New Roman" w:hAnsi="Times New Roman" w:cs="Times New Roman"/>
          <w:sz w:val="24"/>
          <w:szCs w:val="24"/>
        </w:rPr>
        <w:sectPr w:rsidR="00EB51E2" w:rsidRPr="00AA28C3" w:rsidSect="00AA28C3">
          <w:pgSz w:w="16838" w:h="11905" w:orient="landscape"/>
          <w:pgMar w:top="1418" w:right="1134" w:bottom="851" w:left="1134" w:header="0" w:footer="0" w:gutter="0"/>
          <w:cols w:space="720"/>
        </w:sectPr>
      </w:pPr>
    </w:p>
    <w:tbl>
      <w:tblPr>
        <w:tblW w:w="14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2"/>
        <w:gridCol w:w="1134"/>
        <w:gridCol w:w="1843"/>
        <w:gridCol w:w="1134"/>
        <w:gridCol w:w="709"/>
        <w:gridCol w:w="1417"/>
        <w:gridCol w:w="709"/>
        <w:gridCol w:w="1417"/>
        <w:gridCol w:w="1560"/>
        <w:gridCol w:w="1701"/>
      </w:tblGrid>
      <w:tr w:rsidR="00EB51E2" w:rsidRPr="00AA28C3">
        <w:trPr>
          <w:trHeight w:val="20"/>
        </w:trPr>
        <w:tc>
          <w:tcPr>
            <w:tcW w:w="2972" w:type="dxa"/>
            <w:vMerge w:val="restart"/>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Наименование субсидии</w:t>
            </w:r>
          </w:p>
        </w:tc>
        <w:tc>
          <w:tcPr>
            <w:tcW w:w="1134" w:type="dxa"/>
            <w:vMerge w:val="restart"/>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 субсидии</w:t>
            </w:r>
          </w:p>
        </w:tc>
        <w:tc>
          <w:tcPr>
            <w:tcW w:w="1843" w:type="dxa"/>
            <w:vMerge w:val="restart"/>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 по бюджетной классификации Российской Федерации</w:t>
            </w:r>
          </w:p>
        </w:tc>
        <w:tc>
          <w:tcPr>
            <w:tcW w:w="1134" w:type="dxa"/>
            <w:vMerge w:val="restart"/>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 объекта АИП</w:t>
            </w:r>
          </w:p>
        </w:tc>
        <w:tc>
          <w:tcPr>
            <w:tcW w:w="2126" w:type="dxa"/>
            <w:gridSpan w:val="2"/>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Разрешенный к использованию остаток субсидии прошлых лет на начало 20___ г.</w:t>
            </w:r>
          </w:p>
        </w:tc>
        <w:tc>
          <w:tcPr>
            <w:tcW w:w="2126" w:type="dxa"/>
            <w:gridSpan w:val="2"/>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Суммы возврата дебиторской задолженности прошлых лет</w:t>
            </w:r>
          </w:p>
        </w:tc>
        <w:tc>
          <w:tcPr>
            <w:tcW w:w="3261" w:type="dxa"/>
            <w:gridSpan w:val="2"/>
            <w:vAlign w:val="center"/>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Планируемые</w:t>
            </w:r>
          </w:p>
        </w:tc>
      </w:tr>
      <w:tr w:rsidR="00EB51E2" w:rsidRPr="00AA28C3">
        <w:trPr>
          <w:trHeight w:val="20"/>
        </w:trPr>
        <w:tc>
          <w:tcPr>
            <w:tcW w:w="2972" w:type="dxa"/>
            <w:vMerge/>
          </w:tcPr>
          <w:p w:rsidR="00EB51E2" w:rsidRPr="00AA28C3" w:rsidRDefault="00EB51E2" w:rsidP="00B57309">
            <w:pPr>
              <w:pStyle w:val="NoSpacing"/>
              <w:jc w:val="center"/>
              <w:rPr>
                <w:rFonts w:ascii="Times New Roman" w:hAnsi="Times New Roman" w:cs="Times New Roman"/>
                <w:sz w:val="24"/>
                <w:szCs w:val="24"/>
              </w:rPr>
            </w:pPr>
          </w:p>
        </w:tc>
        <w:tc>
          <w:tcPr>
            <w:tcW w:w="1134" w:type="dxa"/>
            <w:vMerge/>
          </w:tcPr>
          <w:p w:rsidR="00EB51E2" w:rsidRPr="00AA28C3" w:rsidRDefault="00EB51E2" w:rsidP="00B57309">
            <w:pPr>
              <w:pStyle w:val="NoSpacing"/>
              <w:jc w:val="center"/>
              <w:rPr>
                <w:rFonts w:ascii="Times New Roman" w:hAnsi="Times New Roman" w:cs="Times New Roman"/>
                <w:sz w:val="24"/>
                <w:szCs w:val="24"/>
              </w:rPr>
            </w:pPr>
          </w:p>
        </w:tc>
        <w:tc>
          <w:tcPr>
            <w:tcW w:w="1843" w:type="dxa"/>
            <w:vMerge/>
          </w:tcPr>
          <w:p w:rsidR="00EB51E2" w:rsidRPr="00AA28C3" w:rsidRDefault="00EB51E2" w:rsidP="00B57309">
            <w:pPr>
              <w:pStyle w:val="NoSpacing"/>
              <w:jc w:val="center"/>
              <w:rPr>
                <w:rFonts w:ascii="Times New Roman" w:hAnsi="Times New Roman" w:cs="Times New Roman"/>
                <w:sz w:val="24"/>
                <w:szCs w:val="24"/>
              </w:rPr>
            </w:pPr>
          </w:p>
        </w:tc>
        <w:tc>
          <w:tcPr>
            <w:tcW w:w="1134" w:type="dxa"/>
            <w:vMerge/>
          </w:tcPr>
          <w:p w:rsidR="00EB51E2" w:rsidRPr="00AA28C3" w:rsidRDefault="00EB51E2" w:rsidP="00B57309">
            <w:pPr>
              <w:pStyle w:val="NoSpacing"/>
              <w:jc w:val="center"/>
              <w:rPr>
                <w:rFonts w:ascii="Times New Roman" w:hAnsi="Times New Roman" w:cs="Times New Roman"/>
                <w:sz w:val="24"/>
                <w:szCs w:val="24"/>
              </w:rPr>
            </w:pPr>
          </w:p>
        </w:tc>
        <w:tc>
          <w:tcPr>
            <w:tcW w:w="709"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w:t>
            </w:r>
          </w:p>
        </w:tc>
        <w:tc>
          <w:tcPr>
            <w:tcW w:w="1417"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сумма</w:t>
            </w:r>
          </w:p>
        </w:tc>
        <w:tc>
          <w:tcPr>
            <w:tcW w:w="709"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код</w:t>
            </w:r>
          </w:p>
        </w:tc>
        <w:tc>
          <w:tcPr>
            <w:tcW w:w="1417"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сумма</w:t>
            </w:r>
          </w:p>
        </w:tc>
        <w:tc>
          <w:tcPr>
            <w:tcW w:w="1560"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поступления</w:t>
            </w:r>
          </w:p>
        </w:tc>
        <w:tc>
          <w:tcPr>
            <w:tcW w:w="1701"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выплаты</w:t>
            </w:r>
          </w:p>
        </w:tc>
      </w:tr>
      <w:tr w:rsidR="00EB51E2" w:rsidRPr="00AA28C3">
        <w:trPr>
          <w:trHeight w:val="13"/>
        </w:trPr>
        <w:tc>
          <w:tcPr>
            <w:tcW w:w="2972"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1</w:t>
            </w:r>
          </w:p>
        </w:tc>
        <w:tc>
          <w:tcPr>
            <w:tcW w:w="1134"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2</w:t>
            </w:r>
          </w:p>
        </w:tc>
        <w:tc>
          <w:tcPr>
            <w:tcW w:w="1843"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3</w:t>
            </w:r>
          </w:p>
        </w:tc>
        <w:tc>
          <w:tcPr>
            <w:tcW w:w="1134"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4</w:t>
            </w:r>
          </w:p>
        </w:tc>
        <w:tc>
          <w:tcPr>
            <w:tcW w:w="709"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5</w:t>
            </w:r>
          </w:p>
        </w:tc>
        <w:tc>
          <w:tcPr>
            <w:tcW w:w="1417"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6</w:t>
            </w:r>
          </w:p>
        </w:tc>
        <w:tc>
          <w:tcPr>
            <w:tcW w:w="709"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7</w:t>
            </w:r>
          </w:p>
        </w:tc>
        <w:tc>
          <w:tcPr>
            <w:tcW w:w="1417"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8</w:t>
            </w:r>
          </w:p>
        </w:tc>
        <w:tc>
          <w:tcPr>
            <w:tcW w:w="1560"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9</w:t>
            </w:r>
          </w:p>
        </w:tc>
        <w:tc>
          <w:tcPr>
            <w:tcW w:w="1701"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10</w:t>
            </w:r>
          </w:p>
        </w:tc>
      </w:tr>
      <w:tr w:rsidR="00EB51E2" w:rsidRPr="00AA28C3">
        <w:trPr>
          <w:trHeight w:val="13"/>
        </w:trPr>
        <w:tc>
          <w:tcPr>
            <w:tcW w:w="2972" w:type="dxa"/>
          </w:tcPr>
          <w:p w:rsidR="00EB51E2" w:rsidRPr="00AA28C3" w:rsidRDefault="00EB51E2" w:rsidP="00B57309">
            <w:pPr>
              <w:pStyle w:val="NoSpacing"/>
              <w:jc w:val="center"/>
              <w:rPr>
                <w:rFonts w:ascii="Times New Roman" w:hAnsi="Times New Roman" w:cs="Times New Roman"/>
                <w:sz w:val="24"/>
                <w:szCs w:val="24"/>
              </w:rPr>
            </w:pPr>
          </w:p>
        </w:tc>
        <w:tc>
          <w:tcPr>
            <w:tcW w:w="1134" w:type="dxa"/>
          </w:tcPr>
          <w:p w:rsidR="00EB51E2" w:rsidRPr="00AA28C3" w:rsidRDefault="00EB51E2" w:rsidP="00B57309">
            <w:pPr>
              <w:pStyle w:val="NoSpacing"/>
              <w:jc w:val="center"/>
              <w:rPr>
                <w:rFonts w:ascii="Times New Roman" w:hAnsi="Times New Roman" w:cs="Times New Roman"/>
                <w:sz w:val="24"/>
                <w:szCs w:val="24"/>
              </w:rPr>
            </w:pPr>
          </w:p>
        </w:tc>
        <w:tc>
          <w:tcPr>
            <w:tcW w:w="1843" w:type="dxa"/>
          </w:tcPr>
          <w:p w:rsidR="00EB51E2" w:rsidRPr="00AA28C3" w:rsidRDefault="00EB51E2" w:rsidP="00B57309">
            <w:pPr>
              <w:pStyle w:val="NoSpacing"/>
              <w:jc w:val="center"/>
              <w:rPr>
                <w:rFonts w:ascii="Times New Roman" w:hAnsi="Times New Roman" w:cs="Times New Roman"/>
                <w:sz w:val="24"/>
                <w:szCs w:val="24"/>
              </w:rPr>
            </w:pPr>
          </w:p>
        </w:tc>
        <w:tc>
          <w:tcPr>
            <w:tcW w:w="1134" w:type="dxa"/>
          </w:tcPr>
          <w:p w:rsidR="00EB51E2" w:rsidRPr="00AA28C3" w:rsidRDefault="00EB51E2" w:rsidP="00B57309">
            <w:pPr>
              <w:pStyle w:val="NoSpacing"/>
              <w:jc w:val="center"/>
              <w:rPr>
                <w:rFonts w:ascii="Times New Roman" w:hAnsi="Times New Roman" w:cs="Times New Roman"/>
                <w:sz w:val="24"/>
                <w:szCs w:val="24"/>
              </w:rPr>
            </w:pPr>
          </w:p>
        </w:tc>
        <w:tc>
          <w:tcPr>
            <w:tcW w:w="709" w:type="dxa"/>
          </w:tcPr>
          <w:p w:rsidR="00EB51E2" w:rsidRPr="00AA28C3" w:rsidRDefault="00EB51E2" w:rsidP="00B57309">
            <w:pPr>
              <w:pStyle w:val="NoSpacing"/>
              <w:jc w:val="center"/>
              <w:rPr>
                <w:rFonts w:ascii="Times New Roman" w:hAnsi="Times New Roman" w:cs="Times New Roman"/>
                <w:sz w:val="24"/>
                <w:szCs w:val="24"/>
              </w:rPr>
            </w:pPr>
          </w:p>
        </w:tc>
        <w:tc>
          <w:tcPr>
            <w:tcW w:w="1417" w:type="dxa"/>
          </w:tcPr>
          <w:p w:rsidR="00EB51E2" w:rsidRPr="00AA28C3" w:rsidRDefault="00EB51E2" w:rsidP="00B57309">
            <w:pPr>
              <w:pStyle w:val="NoSpacing"/>
              <w:jc w:val="center"/>
              <w:rPr>
                <w:rFonts w:ascii="Times New Roman" w:hAnsi="Times New Roman" w:cs="Times New Roman"/>
                <w:sz w:val="24"/>
                <w:szCs w:val="24"/>
              </w:rPr>
            </w:pPr>
          </w:p>
        </w:tc>
        <w:tc>
          <w:tcPr>
            <w:tcW w:w="709" w:type="dxa"/>
          </w:tcPr>
          <w:p w:rsidR="00EB51E2" w:rsidRPr="00AA28C3" w:rsidRDefault="00EB51E2" w:rsidP="00B57309">
            <w:pPr>
              <w:pStyle w:val="NoSpacing"/>
              <w:jc w:val="center"/>
              <w:rPr>
                <w:rFonts w:ascii="Times New Roman" w:hAnsi="Times New Roman" w:cs="Times New Roman"/>
                <w:sz w:val="24"/>
                <w:szCs w:val="24"/>
              </w:rPr>
            </w:pPr>
          </w:p>
        </w:tc>
        <w:tc>
          <w:tcPr>
            <w:tcW w:w="1417" w:type="dxa"/>
          </w:tcPr>
          <w:p w:rsidR="00EB51E2" w:rsidRPr="00AA28C3" w:rsidRDefault="00EB51E2" w:rsidP="00B57309">
            <w:pPr>
              <w:pStyle w:val="NoSpacing"/>
              <w:jc w:val="center"/>
              <w:rPr>
                <w:rFonts w:ascii="Times New Roman" w:hAnsi="Times New Roman" w:cs="Times New Roman"/>
                <w:sz w:val="24"/>
                <w:szCs w:val="24"/>
              </w:rPr>
            </w:pPr>
          </w:p>
        </w:tc>
        <w:tc>
          <w:tcPr>
            <w:tcW w:w="1560" w:type="dxa"/>
          </w:tcPr>
          <w:p w:rsidR="00EB51E2" w:rsidRPr="00AA28C3" w:rsidRDefault="00EB51E2" w:rsidP="00B57309">
            <w:pPr>
              <w:pStyle w:val="NoSpacing"/>
              <w:jc w:val="center"/>
              <w:rPr>
                <w:rFonts w:ascii="Times New Roman" w:hAnsi="Times New Roman" w:cs="Times New Roman"/>
                <w:sz w:val="24"/>
                <w:szCs w:val="24"/>
              </w:rPr>
            </w:pPr>
          </w:p>
        </w:tc>
        <w:tc>
          <w:tcPr>
            <w:tcW w:w="1701" w:type="dxa"/>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rPr>
          <w:trHeight w:val="13"/>
        </w:trPr>
        <w:tc>
          <w:tcPr>
            <w:tcW w:w="2972" w:type="dxa"/>
          </w:tcPr>
          <w:p w:rsidR="00EB51E2" w:rsidRPr="00AA28C3" w:rsidRDefault="00EB51E2" w:rsidP="00B57309">
            <w:pPr>
              <w:pStyle w:val="NoSpacing"/>
              <w:jc w:val="center"/>
              <w:rPr>
                <w:rFonts w:ascii="Times New Roman" w:hAnsi="Times New Roman" w:cs="Times New Roman"/>
                <w:sz w:val="24"/>
                <w:szCs w:val="24"/>
              </w:rPr>
            </w:pPr>
          </w:p>
        </w:tc>
        <w:tc>
          <w:tcPr>
            <w:tcW w:w="1134" w:type="dxa"/>
          </w:tcPr>
          <w:p w:rsidR="00EB51E2" w:rsidRPr="00AA28C3" w:rsidRDefault="00EB51E2" w:rsidP="00B57309">
            <w:pPr>
              <w:pStyle w:val="NoSpacing"/>
              <w:jc w:val="center"/>
              <w:rPr>
                <w:rFonts w:ascii="Times New Roman" w:hAnsi="Times New Roman" w:cs="Times New Roman"/>
                <w:sz w:val="24"/>
                <w:szCs w:val="24"/>
              </w:rPr>
            </w:pPr>
          </w:p>
        </w:tc>
        <w:tc>
          <w:tcPr>
            <w:tcW w:w="1843" w:type="dxa"/>
          </w:tcPr>
          <w:p w:rsidR="00EB51E2" w:rsidRPr="00AA28C3" w:rsidRDefault="00EB51E2" w:rsidP="00B57309">
            <w:pPr>
              <w:pStyle w:val="NoSpacing"/>
              <w:jc w:val="center"/>
              <w:rPr>
                <w:rFonts w:ascii="Times New Roman" w:hAnsi="Times New Roman" w:cs="Times New Roman"/>
                <w:sz w:val="24"/>
                <w:szCs w:val="24"/>
              </w:rPr>
            </w:pPr>
          </w:p>
        </w:tc>
        <w:tc>
          <w:tcPr>
            <w:tcW w:w="1134" w:type="dxa"/>
          </w:tcPr>
          <w:p w:rsidR="00EB51E2" w:rsidRPr="00AA28C3" w:rsidRDefault="00EB51E2" w:rsidP="00B57309">
            <w:pPr>
              <w:pStyle w:val="NoSpacing"/>
              <w:jc w:val="center"/>
              <w:rPr>
                <w:rFonts w:ascii="Times New Roman" w:hAnsi="Times New Roman" w:cs="Times New Roman"/>
                <w:sz w:val="24"/>
                <w:szCs w:val="24"/>
              </w:rPr>
            </w:pPr>
          </w:p>
        </w:tc>
        <w:tc>
          <w:tcPr>
            <w:tcW w:w="709" w:type="dxa"/>
          </w:tcPr>
          <w:p w:rsidR="00EB51E2" w:rsidRPr="00AA28C3" w:rsidRDefault="00EB51E2" w:rsidP="00B57309">
            <w:pPr>
              <w:pStyle w:val="NoSpacing"/>
              <w:jc w:val="center"/>
              <w:rPr>
                <w:rFonts w:ascii="Times New Roman" w:hAnsi="Times New Roman" w:cs="Times New Roman"/>
                <w:sz w:val="24"/>
                <w:szCs w:val="24"/>
              </w:rPr>
            </w:pPr>
          </w:p>
        </w:tc>
        <w:tc>
          <w:tcPr>
            <w:tcW w:w="1417" w:type="dxa"/>
          </w:tcPr>
          <w:p w:rsidR="00EB51E2" w:rsidRPr="00AA28C3" w:rsidRDefault="00EB51E2" w:rsidP="00B57309">
            <w:pPr>
              <w:pStyle w:val="NoSpacing"/>
              <w:jc w:val="center"/>
              <w:rPr>
                <w:rFonts w:ascii="Times New Roman" w:hAnsi="Times New Roman" w:cs="Times New Roman"/>
                <w:sz w:val="24"/>
                <w:szCs w:val="24"/>
              </w:rPr>
            </w:pPr>
          </w:p>
        </w:tc>
        <w:tc>
          <w:tcPr>
            <w:tcW w:w="709" w:type="dxa"/>
          </w:tcPr>
          <w:p w:rsidR="00EB51E2" w:rsidRPr="00AA28C3" w:rsidRDefault="00EB51E2" w:rsidP="00B57309">
            <w:pPr>
              <w:pStyle w:val="NoSpacing"/>
              <w:jc w:val="center"/>
              <w:rPr>
                <w:rFonts w:ascii="Times New Roman" w:hAnsi="Times New Roman" w:cs="Times New Roman"/>
                <w:sz w:val="24"/>
                <w:szCs w:val="24"/>
              </w:rPr>
            </w:pPr>
          </w:p>
        </w:tc>
        <w:tc>
          <w:tcPr>
            <w:tcW w:w="1417" w:type="dxa"/>
          </w:tcPr>
          <w:p w:rsidR="00EB51E2" w:rsidRPr="00AA28C3" w:rsidRDefault="00EB51E2" w:rsidP="00B57309">
            <w:pPr>
              <w:pStyle w:val="NoSpacing"/>
              <w:jc w:val="center"/>
              <w:rPr>
                <w:rFonts w:ascii="Times New Roman" w:hAnsi="Times New Roman" w:cs="Times New Roman"/>
                <w:sz w:val="24"/>
                <w:szCs w:val="24"/>
              </w:rPr>
            </w:pPr>
          </w:p>
        </w:tc>
        <w:tc>
          <w:tcPr>
            <w:tcW w:w="1560" w:type="dxa"/>
          </w:tcPr>
          <w:p w:rsidR="00EB51E2" w:rsidRPr="00AA28C3" w:rsidRDefault="00EB51E2" w:rsidP="00B57309">
            <w:pPr>
              <w:pStyle w:val="NoSpacing"/>
              <w:jc w:val="center"/>
              <w:rPr>
                <w:rFonts w:ascii="Times New Roman" w:hAnsi="Times New Roman" w:cs="Times New Roman"/>
                <w:sz w:val="24"/>
                <w:szCs w:val="24"/>
              </w:rPr>
            </w:pPr>
          </w:p>
        </w:tc>
        <w:tc>
          <w:tcPr>
            <w:tcW w:w="1701" w:type="dxa"/>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blPrEx>
          <w:tblBorders>
            <w:left w:val="none" w:sz="0" w:space="0" w:color="auto"/>
          </w:tblBorders>
        </w:tblPrEx>
        <w:tc>
          <w:tcPr>
            <w:tcW w:w="7792" w:type="dxa"/>
            <w:gridSpan w:val="5"/>
            <w:tcBorders>
              <w:left w:val="nil"/>
              <w:bottom w:val="nil"/>
            </w:tcBorders>
          </w:tcPr>
          <w:p w:rsidR="00EB51E2" w:rsidRPr="00AA28C3" w:rsidRDefault="00EB51E2" w:rsidP="00B57309">
            <w:pPr>
              <w:pStyle w:val="NoSpacing"/>
              <w:rPr>
                <w:rFonts w:ascii="Times New Roman" w:hAnsi="Times New Roman" w:cs="Times New Roman"/>
                <w:sz w:val="24"/>
                <w:szCs w:val="24"/>
              </w:rPr>
            </w:pPr>
            <w:r w:rsidRPr="00AA28C3">
              <w:rPr>
                <w:rFonts w:ascii="Times New Roman" w:hAnsi="Times New Roman" w:cs="Times New Roman"/>
                <w:sz w:val="24"/>
                <w:szCs w:val="24"/>
              </w:rPr>
              <w:t>Всего:</w:t>
            </w:r>
          </w:p>
        </w:tc>
        <w:tc>
          <w:tcPr>
            <w:tcW w:w="1417" w:type="dxa"/>
          </w:tcPr>
          <w:p w:rsidR="00EB51E2" w:rsidRPr="00AA28C3" w:rsidRDefault="00EB51E2" w:rsidP="00B57309">
            <w:pPr>
              <w:pStyle w:val="NoSpacing"/>
              <w:rPr>
                <w:rFonts w:ascii="Times New Roman" w:hAnsi="Times New Roman" w:cs="Times New Roman"/>
                <w:sz w:val="24"/>
                <w:szCs w:val="24"/>
              </w:rPr>
            </w:pPr>
          </w:p>
        </w:tc>
        <w:tc>
          <w:tcPr>
            <w:tcW w:w="709" w:type="dxa"/>
          </w:tcPr>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X</w:t>
            </w:r>
          </w:p>
        </w:tc>
        <w:tc>
          <w:tcPr>
            <w:tcW w:w="1417" w:type="dxa"/>
          </w:tcPr>
          <w:p w:rsidR="00EB51E2" w:rsidRPr="00AA28C3" w:rsidRDefault="00EB51E2" w:rsidP="00B57309">
            <w:pPr>
              <w:pStyle w:val="NoSpacing"/>
              <w:rPr>
                <w:rFonts w:ascii="Times New Roman" w:hAnsi="Times New Roman" w:cs="Times New Roman"/>
                <w:sz w:val="24"/>
                <w:szCs w:val="24"/>
              </w:rPr>
            </w:pPr>
          </w:p>
        </w:tc>
        <w:tc>
          <w:tcPr>
            <w:tcW w:w="1560" w:type="dxa"/>
          </w:tcPr>
          <w:p w:rsidR="00EB51E2" w:rsidRPr="00AA28C3" w:rsidRDefault="00EB51E2" w:rsidP="00B57309">
            <w:pPr>
              <w:pStyle w:val="NoSpacing"/>
              <w:rPr>
                <w:rFonts w:ascii="Times New Roman" w:hAnsi="Times New Roman" w:cs="Times New Roman"/>
                <w:sz w:val="24"/>
                <w:szCs w:val="24"/>
              </w:rPr>
            </w:pPr>
          </w:p>
        </w:tc>
        <w:tc>
          <w:tcPr>
            <w:tcW w:w="1701" w:type="dxa"/>
          </w:tcPr>
          <w:p w:rsidR="00EB51E2" w:rsidRPr="00AA28C3" w:rsidRDefault="00EB51E2" w:rsidP="00B57309">
            <w:pPr>
              <w:pStyle w:val="NoSpacing"/>
              <w:rPr>
                <w:rFonts w:ascii="Times New Roman" w:hAnsi="Times New Roman" w:cs="Times New Roman"/>
                <w:sz w:val="24"/>
                <w:szCs w:val="24"/>
              </w:rPr>
            </w:pPr>
          </w:p>
        </w:tc>
      </w:tr>
    </w:tbl>
    <w:p w:rsidR="00EB51E2" w:rsidRPr="00AA28C3" w:rsidRDefault="00EB51E2" w:rsidP="00B57309">
      <w:pPr>
        <w:pStyle w:val="ConsPlusNormal"/>
        <w:tabs>
          <w:tab w:val="left" w:pos="1985"/>
        </w:tabs>
        <w:jc w:val="both"/>
        <w:rPr>
          <w:rFonts w:ascii="Times New Roman" w:hAnsi="Times New Roman" w:cs="Times New Roman"/>
          <w:sz w:val="24"/>
          <w:szCs w:val="24"/>
        </w:rPr>
      </w:pPr>
    </w:p>
    <w:tbl>
      <w:tblPr>
        <w:tblW w:w="0" w:type="auto"/>
        <w:jc w:val="right"/>
        <w:tblLook w:val="00A0"/>
      </w:tblPr>
      <w:tblGrid>
        <w:gridCol w:w="1706"/>
        <w:gridCol w:w="704"/>
        <w:gridCol w:w="220"/>
        <w:gridCol w:w="1623"/>
        <w:gridCol w:w="567"/>
        <w:gridCol w:w="2944"/>
      </w:tblGrid>
      <w:tr w:rsidR="00EB51E2" w:rsidRPr="00AA28C3">
        <w:trPr>
          <w:gridAfter w:val="3"/>
          <w:wAfter w:w="5134" w:type="dxa"/>
          <w:trHeight w:val="116"/>
          <w:jc w:val="right"/>
        </w:trPr>
        <w:tc>
          <w:tcPr>
            <w:tcW w:w="1706" w:type="dxa"/>
            <w:tcBorders>
              <w:top w:val="nil"/>
              <w:left w:val="nil"/>
              <w:bottom w:val="nil"/>
              <w:right w:val="single" w:sz="4" w:space="0" w:color="auto"/>
            </w:tcBorders>
          </w:tcPr>
          <w:p w:rsidR="00EB51E2" w:rsidRPr="00AA28C3" w:rsidRDefault="00EB51E2" w:rsidP="00B57309">
            <w:pPr>
              <w:pStyle w:val="NoSpacing"/>
              <w:tabs>
                <w:tab w:val="left" w:pos="1985"/>
              </w:tabs>
              <w:rPr>
                <w:rFonts w:ascii="Times New Roman" w:hAnsi="Times New Roman" w:cs="Times New Roman"/>
                <w:sz w:val="24"/>
                <w:szCs w:val="24"/>
              </w:rPr>
            </w:pPr>
            <w:r w:rsidRPr="00AA28C3">
              <w:rPr>
                <w:rFonts w:ascii="Times New Roman" w:hAnsi="Times New Roman" w:cs="Times New Roman"/>
                <w:sz w:val="24"/>
                <w:szCs w:val="24"/>
              </w:rPr>
              <w:t>Номер страницы</w:t>
            </w:r>
          </w:p>
        </w:tc>
        <w:tc>
          <w:tcPr>
            <w:tcW w:w="924" w:type="dxa"/>
            <w:gridSpan w:val="2"/>
            <w:tcBorders>
              <w:left w:val="single" w:sz="4" w:space="0" w:color="auto"/>
            </w:tcBorders>
          </w:tcPr>
          <w:p w:rsidR="00EB51E2" w:rsidRPr="00AA28C3" w:rsidRDefault="00EB51E2" w:rsidP="00B57309">
            <w:pPr>
              <w:pStyle w:val="NoSpacing"/>
              <w:tabs>
                <w:tab w:val="left" w:pos="1985"/>
              </w:tabs>
              <w:rPr>
                <w:rFonts w:ascii="Times New Roman" w:hAnsi="Times New Roman" w:cs="Times New Roman"/>
                <w:sz w:val="24"/>
                <w:szCs w:val="24"/>
              </w:rPr>
            </w:pPr>
          </w:p>
        </w:tc>
      </w:tr>
      <w:tr w:rsidR="00EB51E2" w:rsidRPr="00AA28C3">
        <w:trPr>
          <w:gridAfter w:val="3"/>
          <w:wAfter w:w="5134" w:type="dxa"/>
          <w:trHeight w:val="105"/>
          <w:jc w:val="right"/>
        </w:trPr>
        <w:tc>
          <w:tcPr>
            <w:tcW w:w="1706" w:type="dxa"/>
            <w:tcBorders>
              <w:top w:val="nil"/>
              <w:left w:val="nil"/>
              <w:bottom w:val="nil"/>
              <w:right w:val="single" w:sz="4" w:space="0" w:color="auto"/>
            </w:tcBorders>
          </w:tcPr>
          <w:p w:rsidR="00EB51E2" w:rsidRPr="00AA28C3" w:rsidRDefault="00EB51E2" w:rsidP="00B57309">
            <w:pPr>
              <w:pStyle w:val="NoSpacing"/>
              <w:tabs>
                <w:tab w:val="left" w:pos="1985"/>
              </w:tabs>
              <w:rPr>
                <w:rFonts w:ascii="Times New Roman" w:hAnsi="Times New Roman" w:cs="Times New Roman"/>
                <w:sz w:val="24"/>
                <w:szCs w:val="24"/>
              </w:rPr>
            </w:pPr>
            <w:r w:rsidRPr="00AA28C3">
              <w:rPr>
                <w:rFonts w:ascii="Times New Roman" w:hAnsi="Times New Roman" w:cs="Times New Roman"/>
                <w:sz w:val="24"/>
                <w:szCs w:val="24"/>
              </w:rPr>
              <w:t>Всего страниц</w:t>
            </w:r>
          </w:p>
        </w:tc>
        <w:tc>
          <w:tcPr>
            <w:tcW w:w="924" w:type="dxa"/>
            <w:gridSpan w:val="2"/>
            <w:tcBorders>
              <w:left w:val="single" w:sz="4" w:space="0" w:color="auto"/>
            </w:tcBorders>
          </w:tcPr>
          <w:p w:rsidR="00EB51E2" w:rsidRPr="00AA28C3" w:rsidRDefault="00EB51E2" w:rsidP="00B57309">
            <w:pPr>
              <w:pStyle w:val="NoSpacing"/>
              <w:tabs>
                <w:tab w:val="left" w:pos="1985"/>
              </w:tabs>
              <w:rPr>
                <w:rFonts w:ascii="Times New Roman" w:hAnsi="Times New Roman" w:cs="Times New Roman"/>
                <w:sz w:val="24"/>
                <w:szCs w:val="24"/>
              </w:rPr>
            </w:pPr>
          </w:p>
        </w:tc>
      </w:tr>
      <w:tr w:rsidR="00EB51E2" w:rsidRPr="00AA28C3">
        <w:tblPrEx>
          <w:jc w:val="left"/>
        </w:tblPrEx>
        <w:tc>
          <w:tcPr>
            <w:tcW w:w="2410" w:type="dxa"/>
            <w:gridSpan w:val="2"/>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Руководитель</w:t>
            </w:r>
          </w:p>
        </w:tc>
        <w:tc>
          <w:tcPr>
            <w:tcW w:w="1843" w:type="dxa"/>
            <w:gridSpan w:val="2"/>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2836"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blPrEx>
          <w:jc w:val="left"/>
        </w:tblPrEx>
        <w:tc>
          <w:tcPr>
            <w:tcW w:w="2410" w:type="dxa"/>
            <w:gridSpan w:val="2"/>
          </w:tcPr>
          <w:p w:rsidR="00EB51E2" w:rsidRPr="00AA28C3" w:rsidRDefault="00EB51E2" w:rsidP="00B57309">
            <w:pPr>
              <w:pStyle w:val="ConsPlusNormal"/>
              <w:jc w:val="center"/>
              <w:rPr>
                <w:rFonts w:ascii="Times New Roman" w:hAnsi="Times New Roman" w:cs="Times New Roman"/>
                <w:sz w:val="24"/>
                <w:szCs w:val="24"/>
              </w:rPr>
            </w:pPr>
          </w:p>
        </w:tc>
        <w:tc>
          <w:tcPr>
            <w:tcW w:w="1843" w:type="dxa"/>
            <w:gridSpan w:val="2"/>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2836" w:type="dxa"/>
            <w:tcBorders>
              <w:top w:val="single" w:sz="4" w:space="0" w:color="auto"/>
            </w:tcBorders>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r>
    </w:tbl>
    <w:p w:rsidR="00EB51E2" w:rsidRPr="00AA28C3" w:rsidRDefault="00EB51E2" w:rsidP="00B57309">
      <w:pPr>
        <w:pStyle w:val="ConsPlusNormal"/>
        <w:jc w:val="both"/>
        <w:rPr>
          <w:rFonts w:ascii="Times New Roman" w:hAnsi="Times New Roman" w:cs="Times New Roman"/>
          <w:sz w:val="24"/>
          <w:szCs w:val="24"/>
        </w:rPr>
      </w:pPr>
    </w:p>
    <w:p w:rsidR="00EB51E2" w:rsidRPr="00AA28C3" w:rsidRDefault="00EB51E2" w:rsidP="00B57309">
      <w:pPr>
        <w:pStyle w:val="ConsPlusNormal"/>
        <w:jc w:val="both"/>
        <w:rPr>
          <w:rFonts w:ascii="Times New Roman" w:hAnsi="Times New Roman" w:cs="Times New Roman"/>
          <w:sz w:val="24"/>
          <w:szCs w:val="24"/>
        </w:rPr>
      </w:pPr>
    </w:p>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«____»  _____________ 20___ г.</w:t>
      </w:r>
    </w:p>
    <w:p w:rsidR="00EB51E2" w:rsidRPr="00AA28C3" w:rsidRDefault="00EB51E2" w:rsidP="00B57309">
      <w:pPr>
        <w:pStyle w:val="ConsPlusNormal"/>
        <w:jc w:val="both"/>
        <w:rPr>
          <w:rFonts w:ascii="Times New Roman" w:hAnsi="Times New Roman" w:cs="Times New Roman"/>
          <w:sz w:val="24"/>
          <w:szCs w:val="24"/>
        </w:rPr>
      </w:pPr>
      <w:bookmarkStart w:id="21" w:name="_GoBack"/>
      <w:bookmarkEnd w:id="21"/>
    </w:p>
    <w:p w:rsidR="00EB51E2" w:rsidRPr="00AA28C3" w:rsidRDefault="00EB51E2" w:rsidP="00B57309">
      <w:pPr>
        <w:pStyle w:val="ConsPlusNormal"/>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0A0"/>
      </w:tblPr>
      <w:tblGrid>
        <w:gridCol w:w="1797"/>
        <w:gridCol w:w="1863"/>
        <w:gridCol w:w="567"/>
        <w:gridCol w:w="1276"/>
        <w:gridCol w:w="284"/>
        <w:gridCol w:w="2268"/>
        <w:gridCol w:w="567"/>
        <w:gridCol w:w="1218"/>
        <w:gridCol w:w="249"/>
      </w:tblGrid>
      <w:tr w:rsidR="00EB51E2" w:rsidRPr="00AA28C3">
        <w:trPr>
          <w:trHeight w:val="687"/>
        </w:trPr>
        <w:tc>
          <w:tcPr>
            <w:tcW w:w="9322" w:type="dxa"/>
            <w:gridSpan w:val="8"/>
            <w:tcBorders>
              <w:top w:val="single" w:sz="4" w:space="0" w:color="auto"/>
            </w:tcBorders>
          </w:tcPr>
          <w:p w:rsidR="00EB51E2" w:rsidRPr="00AA28C3" w:rsidRDefault="00EB51E2" w:rsidP="00B57309">
            <w:pPr>
              <w:pStyle w:val="NoSpacing"/>
              <w:jc w:val="center"/>
              <w:rPr>
                <w:rFonts w:ascii="Times New Roman" w:hAnsi="Times New Roman" w:cs="Times New Roman"/>
                <w:sz w:val="24"/>
                <w:szCs w:val="24"/>
              </w:rPr>
            </w:pP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ОТМЕТКА ОРГАНА, ОСУЩЕСТВЛЯЮЩЕГО ВЕДЕНИЕ ЛИЦЕВОГО СЧЕТА,</w:t>
            </w:r>
          </w:p>
          <w:p w:rsidR="00EB51E2" w:rsidRPr="00AA28C3" w:rsidRDefault="00EB51E2" w:rsidP="00B57309">
            <w:pPr>
              <w:pStyle w:val="NoSpacing"/>
              <w:jc w:val="center"/>
              <w:rPr>
                <w:rFonts w:ascii="Times New Roman" w:hAnsi="Times New Roman" w:cs="Times New Roman"/>
                <w:sz w:val="24"/>
                <w:szCs w:val="24"/>
              </w:rPr>
            </w:pPr>
            <w:r w:rsidRPr="00AA28C3">
              <w:rPr>
                <w:rFonts w:ascii="Times New Roman" w:hAnsi="Times New Roman" w:cs="Times New Roman"/>
                <w:sz w:val="24"/>
                <w:szCs w:val="24"/>
              </w:rPr>
              <w:t>О ПОЛУЧЕНИИ НАСТОЯЩЕГО ДОКУМЕНТА</w:t>
            </w:r>
          </w:p>
        </w:tc>
        <w:tc>
          <w:tcPr>
            <w:tcW w:w="249" w:type="dxa"/>
            <w:tcBorders>
              <w:top w:val="single" w:sz="4" w:space="0" w:color="auto"/>
            </w:tcBorders>
          </w:tcPr>
          <w:p w:rsidR="00EB51E2" w:rsidRPr="00AA28C3" w:rsidRDefault="00EB51E2" w:rsidP="00B57309">
            <w:pPr>
              <w:pStyle w:val="NoSpacing"/>
              <w:jc w:val="center"/>
              <w:rPr>
                <w:rFonts w:ascii="Times New Roman" w:hAnsi="Times New Roman" w:cs="Times New Roman"/>
                <w:sz w:val="24"/>
                <w:szCs w:val="24"/>
              </w:rPr>
            </w:pPr>
          </w:p>
        </w:tc>
      </w:tr>
      <w:tr w:rsidR="00EB51E2" w:rsidRPr="00AA28C3">
        <w:tc>
          <w:tcPr>
            <w:tcW w:w="1534" w:type="dxa"/>
          </w:tcPr>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Ответственный                                                            исполнитель</w:t>
            </w:r>
          </w:p>
        </w:tc>
        <w:tc>
          <w:tcPr>
            <w:tcW w:w="1863"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1276"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284" w:type="dxa"/>
          </w:tcPr>
          <w:p w:rsidR="00EB51E2" w:rsidRPr="00AA28C3" w:rsidRDefault="00EB51E2" w:rsidP="00B57309">
            <w:pPr>
              <w:pStyle w:val="ConsPlusNormal"/>
              <w:jc w:val="both"/>
              <w:rPr>
                <w:rFonts w:ascii="Times New Roman" w:hAnsi="Times New Roman" w:cs="Times New Roman"/>
                <w:sz w:val="24"/>
                <w:szCs w:val="24"/>
              </w:rPr>
            </w:pPr>
          </w:p>
        </w:tc>
        <w:tc>
          <w:tcPr>
            <w:tcW w:w="2268"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567" w:type="dxa"/>
          </w:tcPr>
          <w:p w:rsidR="00EB51E2" w:rsidRPr="00AA28C3" w:rsidRDefault="00EB51E2" w:rsidP="00B57309">
            <w:pPr>
              <w:pStyle w:val="ConsPlusNormal"/>
              <w:jc w:val="both"/>
              <w:rPr>
                <w:rFonts w:ascii="Times New Roman" w:hAnsi="Times New Roman" w:cs="Times New Roman"/>
                <w:sz w:val="24"/>
                <w:szCs w:val="24"/>
              </w:rPr>
            </w:pPr>
          </w:p>
        </w:tc>
        <w:tc>
          <w:tcPr>
            <w:tcW w:w="963" w:type="dxa"/>
            <w:tcBorders>
              <w:top w:val="nil"/>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c>
          <w:tcPr>
            <w:tcW w:w="249" w:type="dxa"/>
          </w:tcPr>
          <w:p w:rsidR="00EB51E2" w:rsidRPr="00AA28C3" w:rsidRDefault="00EB51E2" w:rsidP="00B57309">
            <w:pPr>
              <w:pStyle w:val="ConsPlusNormal"/>
              <w:jc w:val="both"/>
              <w:rPr>
                <w:rFonts w:ascii="Times New Roman" w:hAnsi="Times New Roman" w:cs="Times New Roman"/>
                <w:sz w:val="24"/>
                <w:szCs w:val="24"/>
              </w:rPr>
            </w:pPr>
          </w:p>
        </w:tc>
      </w:tr>
      <w:tr w:rsidR="00EB51E2" w:rsidRPr="00AA28C3">
        <w:tc>
          <w:tcPr>
            <w:tcW w:w="1534" w:type="dxa"/>
          </w:tcPr>
          <w:p w:rsidR="00EB51E2" w:rsidRPr="00AA28C3" w:rsidRDefault="00EB51E2" w:rsidP="00B57309">
            <w:pPr>
              <w:pStyle w:val="ConsPlusNonformat"/>
              <w:jc w:val="center"/>
              <w:rPr>
                <w:rFonts w:ascii="Times New Roman" w:hAnsi="Times New Roman" w:cs="Times New Roman"/>
                <w:sz w:val="24"/>
                <w:szCs w:val="24"/>
              </w:rPr>
            </w:pPr>
          </w:p>
        </w:tc>
        <w:tc>
          <w:tcPr>
            <w:tcW w:w="1863"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(должность)</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1276"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(подпись)</w:t>
            </w:r>
          </w:p>
        </w:tc>
        <w:tc>
          <w:tcPr>
            <w:tcW w:w="284" w:type="dxa"/>
          </w:tcPr>
          <w:p w:rsidR="00EB51E2" w:rsidRPr="00AA28C3" w:rsidRDefault="00EB51E2" w:rsidP="00B57309">
            <w:pPr>
              <w:pStyle w:val="ConsPlusNormal"/>
              <w:jc w:val="center"/>
              <w:rPr>
                <w:rFonts w:ascii="Times New Roman" w:hAnsi="Times New Roman" w:cs="Times New Roman"/>
                <w:sz w:val="24"/>
                <w:szCs w:val="24"/>
              </w:rPr>
            </w:pPr>
          </w:p>
        </w:tc>
        <w:tc>
          <w:tcPr>
            <w:tcW w:w="2268" w:type="dxa"/>
          </w:tcPr>
          <w:p w:rsidR="00EB51E2" w:rsidRPr="00AA28C3" w:rsidRDefault="00EB51E2" w:rsidP="00B57309">
            <w:pPr>
              <w:pStyle w:val="ConsPlusNormal"/>
              <w:jc w:val="center"/>
              <w:rPr>
                <w:rFonts w:ascii="Times New Roman" w:hAnsi="Times New Roman" w:cs="Times New Roman"/>
                <w:sz w:val="24"/>
                <w:szCs w:val="24"/>
              </w:rPr>
            </w:pPr>
            <w:r w:rsidRPr="00AA28C3">
              <w:rPr>
                <w:rFonts w:ascii="Times New Roman" w:hAnsi="Times New Roman" w:cs="Times New Roman"/>
                <w:sz w:val="24"/>
                <w:szCs w:val="24"/>
              </w:rPr>
              <w:t>(расшифровка подписи)</w:t>
            </w:r>
          </w:p>
        </w:tc>
        <w:tc>
          <w:tcPr>
            <w:tcW w:w="567" w:type="dxa"/>
          </w:tcPr>
          <w:p w:rsidR="00EB51E2" w:rsidRPr="00AA28C3" w:rsidRDefault="00EB51E2" w:rsidP="00B57309">
            <w:pPr>
              <w:pStyle w:val="ConsPlusNormal"/>
              <w:jc w:val="center"/>
              <w:rPr>
                <w:rFonts w:ascii="Times New Roman" w:hAnsi="Times New Roman" w:cs="Times New Roman"/>
                <w:sz w:val="24"/>
                <w:szCs w:val="24"/>
              </w:rPr>
            </w:pPr>
          </w:p>
        </w:tc>
        <w:tc>
          <w:tcPr>
            <w:tcW w:w="963" w:type="dxa"/>
          </w:tcPr>
          <w:p w:rsidR="00EB51E2" w:rsidRPr="00AA28C3" w:rsidRDefault="00EB51E2" w:rsidP="00B57309">
            <w:pPr>
              <w:pStyle w:val="ConsPlusNormal"/>
              <w:jc w:val="right"/>
              <w:rPr>
                <w:rFonts w:ascii="Times New Roman" w:hAnsi="Times New Roman" w:cs="Times New Roman"/>
                <w:sz w:val="24"/>
                <w:szCs w:val="24"/>
              </w:rPr>
            </w:pPr>
            <w:r w:rsidRPr="00AA28C3">
              <w:rPr>
                <w:rFonts w:ascii="Times New Roman" w:hAnsi="Times New Roman" w:cs="Times New Roman"/>
                <w:sz w:val="24"/>
                <w:szCs w:val="24"/>
              </w:rPr>
              <w:t>(телефон)</w:t>
            </w:r>
          </w:p>
        </w:tc>
        <w:tc>
          <w:tcPr>
            <w:tcW w:w="249" w:type="dxa"/>
          </w:tcPr>
          <w:p w:rsidR="00EB51E2" w:rsidRPr="00AA28C3" w:rsidRDefault="00EB51E2" w:rsidP="00B57309">
            <w:pPr>
              <w:pStyle w:val="ConsPlusNormal"/>
              <w:jc w:val="center"/>
              <w:rPr>
                <w:rFonts w:ascii="Times New Roman" w:hAnsi="Times New Roman" w:cs="Times New Roman"/>
                <w:sz w:val="24"/>
                <w:szCs w:val="24"/>
              </w:rPr>
            </w:pPr>
          </w:p>
        </w:tc>
      </w:tr>
      <w:tr w:rsidR="00EB51E2" w:rsidRPr="00AA28C3">
        <w:trPr>
          <w:trHeight w:val="465"/>
        </w:trPr>
        <w:tc>
          <w:tcPr>
            <w:tcW w:w="9322" w:type="dxa"/>
            <w:gridSpan w:val="8"/>
            <w:tcBorders>
              <w:bottom w:val="single" w:sz="4" w:space="0" w:color="auto"/>
            </w:tcBorders>
            <w:vAlign w:val="bottom"/>
          </w:tcPr>
          <w:p w:rsidR="00EB51E2" w:rsidRPr="00AA28C3" w:rsidRDefault="00EB51E2" w:rsidP="00B57309">
            <w:pPr>
              <w:pStyle w:val="ConsPlusNormal"/>
              <w:jc w:val="both"/>
              <w:rPr>
                <w:rFonts w:ascii="Times New Roman" w:hAnsi="Times New Roman" w:cs="Times New Roman"/>
                <w:sz w:val="24"/>
                <w:szCs w:val="24"/>
              </w:rPr>
            </w:pPr>
          </w:p>
          <w:p w:rsidR="00EB51E2" w:rsidRPr="00AA28C3" w:rsidRDefault="00EB51E2" w:rsidP="00B57309">
            <w:pPr>
              <w:pStyle w:val="ConsPlusNormal"/>
              <w:jc w:val="both"/>
              <w:rPr>
                <w:rFonts w:ascii="Times New Roman" w:hAnsi="Times New Roman" w:cs="Times New Roman"/>
                <w:sz w:val="24"/>
                <w:szCs w:val="24"/>
              </w:rPr>
            </w:pPr>
            <w:r w:rsidRPr="00AA28C3">
              <w:rPr>
                <w:rFonts w:ascii="Times New Roman" w:hAnsi="Times New Roman" w:cs="Times New Roman"/>
                <w:sz w:val="24"/>
                <w:szCs w:val="24"/>
              </w:rPr>
              <w:t>«____» _____________ 20___ г.</w:t>
            </w:r>
          </w:p>
          <w:p w:rsidR="00EB51E2" w:rsidRPr="00AA28C3" w:rsidRDefault="00EB51E2" w:rsidP="00B57309">
            <w:pPr>
              <w:pStyle w:val="ConsPlusNormal"/>
              <w:jc w:val="both"/>
              <w:rPr>
                <w:rFonts w:ascii="Times New Roman" w:hAnsi="Times New Roman" w:cs="Times New Roman"/>
                <w:sz w:val="24"/>
                <w:szCs w:val="24"/>
              </w:rPr>
            </w:pPr>
          </w:p>
        </w:tc>
        <w:tc>
          <w:tcPr>
            <w:tcW w:w="249" w:type="dxa"/>
            <w:tcBorders>
              <w:bottom w:val="single" w:sz="4" w:space="0" w:color="auto"/>
            </w:tcBorders>
          </w:tcPr>
          <w:p w:rsidR="00EB51E2" w:rsidRPr="00AA28C3" w:rsidRDefault="00EB51E2" w:rsidP="00B57309">
            <w:pPr>
              <w:pStyle w:val="ConsPlusNormal"/>
              <w:jc w:val="both"/>
              <w:rPr>
                <w:rFonts w:ascii="Times New Roman" w:hAnsi="Times New Roman" w:cs="Times New Roman"/>
                <w:sz w:val="24"/>
                <w:szCs w:val="24"/>
              </w:rPr>
            </w:pPr>
          </w:p>
        </w:tc>
      </w:tr>
    </w:tbl>
    <w:p w:rsidR="00EB51E2" w:rsidRPr="00AA28C3" w:rsidRDefault="00EB51E2" w:rsidP="00B57309">
      <w:pPr>
        <w:rPr>
          <w:rFonts w:ascii="Times New Roman" w:hAnsi="Times New Roman" w:cs="Times New Roman"/>
          <w:sz w:val="24"/>
          <w:szCs w:val="24"/>
        </w:rPr>
      </w:pPr>
    </w:p>
    <w:sectPr w:rsidR="00EB51E2" w:rsidRPr="00AA28C3" w:rsidSect="00AA28C3">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309"/>
    <w:rsid w:val="000B32AE"/>
    <w:rsid w:val="00102612"/>
    <w:rsid w:val="00115F5D"/>
    <w:rsid w:val="00115FD8"/>
    <w:rsid w:val="001277DD"/>
    <w:rsid w:val="00153848"/>
    <w:rsid w:val="001A2655"/>
    <w:rsid w:val="002222D6"/>
    <w:rsid w:val="00253D22"/>
    <w:rsid w:val="00262974"/>
    <w:rsid w:val="00277AF6"/>
    <w:rsid w:val="002B67C7"/>
    <w:rsid w:val="002F588F"/>
    <w:rsid w:val="00351F07"/>
    <w:rsid w:val="00370563"/>
    <w:rsid w:val="003A72E0"/>
    <w:rsid w:val="00474557"/>
    <w:rsid w:val="0047532F"/>
    <w:rsid w:val="00490E15"/>
    <w:rsid w:val="004C4795"/>
    <w:rsid w:val="0053041B"/>
    <w:rsid w:val="00531118"/>
    <w:rsid w:val="005312C7"/>
    <w:rsid w:val="005678DE"/>
    <w:rsid w:val="005730D5"/>
    <w:rsid w:val="00573A88"/>
    <w:rsid w:val="005C20EF"/>
    <w:rsid w:val="005C5456"/>
    <w:rsid w:val="005D06D8"/>
    <w:rsid w:val="005F55EF"/>
    <w:rsid w:val="006103E7"/>
    <w:rsid w:val="0062416D"/>
    <w:rsid w:val="006258A6"/>
    <w:rsid w:val="006946F5"/>
    <w:rsid w:val="006A0F98"/>
    <w:rsid w:val="00716FB0"/>
    <w:rsid w:val="0074263D"/>
    <w:rsid w:val="00751AD4"/>
    <w:rsid w:val="007D6BBA"/>
    <w:rsid w:val="007D780B"/>
    <w:rsid w:val="008102FD"/>
    <w:rsid w:val="0081059B"/>
    <w:rsid w:val="00824F19"/>
    <w:rsid w:val="0083354B"/>
    <w:rsid w:val="00844BFA"/>
    <w:rsid w:val="008501D3"/>
    <w:rsid w:val="00886A81"/>
    <w:rsid w:val="008D429C"/>
    <w:rsid w:val="008E223E"/>
    <w:rsid w:val="009459AE"/>
    <w:rsid w:val="00947DAA"/>
    <w:rsid w:val="00984959"/>
    <w:rsid w:val="0099115E"/>
    <w:rsid w:val="009A2AF8"/>
    <w:rsid w:val="009D7115"/>
    <w:rsid w:val="00AA28C3"/>
    <w:rsid w:val="00AC43C0"/>
    <w:rsid w:val="00AE688D"/>
    <w:rsid w:val="00B14A8E"/>
    <w:rsid w:val="00B35EEC"/>
    <w:rsid w:val="00B4660F"/>
    <w:rsid w:val="00B57309"/>
    <w:rsid w:val="00BA1386"/>
    <w:rsid w:val="00BC174B"/>
    <w:rsid w:val="00BC5227"/>
    <w:rsid w:val="00BC7345"/>
    <w:rsid w:val="00BD2107"/>
    <w:rsid w:val="00C27BB6"/>
    <w:rsid w:val="00C558AE"/>
    <w:rsid w:val="00C71202"/>
    <w:rsid w:val="00C90A58"/>
    <w:rsid w:val="00C932B5"/>
    <w:rsid w:val="00CA11AB"/>
    <w:rsid w:val="00CA4217"/>
    <w:rsid w:val="00D01B9D"/>
    <w:rsid w:val="00D046ED"/>
    <w:rsid w:val="00D057CD"/>
    <w:rsid w:val="00D5661F"/>
    <w:rsid w:val="00DE3798"/>
    <w:rsid w:val="00DF6BA1"/>
    <w:rsid w:val="00E058A4"/>
    <w:rsid w:val="00E9057B"/>
    <w:rsid w:val="00E93680"/>
    <w:rsid w:val="00E94B28"/>
    <w:rsid w:val="00E97DB3"/>
    <w:rsid w:val="00EB51E2"/>
    <w:rsid w:val="00EC7605"/>
    <w:rsid w:val="00EC7AA7"/>
    <w:rsid w:val="00F01D06"/>
    <w:rsid w:val="00F036EB"/>
    <w:rsid w:val="00F1556C"/>
    <w:rsid w:val="00F35BB8"/>
    <w:rsid w:val="00F76C1D"/>
    <w:rsid w:val="00FF57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09"/>
    <w:pPr>
      <w:spacing w:after="160" w:line="259" w:lineRule="auto"/>
    </w:pPr>
    <w:rPr>
      <w:rFonts w:cs="Calibri"/>
      <w:lang w:eastAsia="en-US"/>
    </w:rPr>
  </w:style>
  <w:style w:type="paragraph" w:styleId="Heading2">
    <w:name w:val="heading 2"/>
    <w:basedOn w:val="Normal"/>
    <w:next w:val="Normal"/>
    <w:link w:val="Heading2Char"/>
    <w:uiPriority w:val="99"/>
    <w:qFormat/>
    <w:rsid w:val="00B57309"/>
    <w:pPr>
      <w:keepNext/>
      <w:tabs>
        <w:tab w:val="left" w:pos="0"/>
      </w:tabs>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57309"/>
    <w:rPr>
      <w:rFonts w:ascii="Times New Roman" w:hAnsi="Times New Roman" w:cs="Times New Roman"/>
      <w:b/>
      <w:bCs/>
      <w:sz w:val="24"/>
      <w:szCs w:val="24"/>
    </w:rPr>
  </w:style>
  <w:style w:type="character" w:customStyle="1" w:styleId="BodyTextChar">
    <w:name w:val="Body Text Char"/>
    <w:uiPriority w:val="99"/>
    <w:locked/>
    <w:rsid w:val="00B57309"/>
    <w:rPr>
      <w:rFonts w:ascii="Times New Roman" w:hAnsi="Times New Roman" w:cs="Times New Roman"/>
      <w:sz w:val="24"/>
      <w:szCs w:val="24"/>
      <w:lang w:eastAsia="ru-RU"/>
    </w:rPr>
  </w:style>
  <w:style w:type="paragraph" w:styleId="BodyText">
    <w:name w:val="Body Text"/>
    <w:basedOn w:val="Normal"/>
    <w:link w:val="BodyTextChar1"/>
    <w:uiPriority w:val="99"/>
    <w:rsid w:val="00B57309"/>
    <w:pPr>
      <w:tabs>
        <w:tab w:val="left" w:pos="0"/>
      </w:tabs>
      <w:spacing w:after="0" w:line="240" w:lineRule="auto"/>
      <w:jc w:val="both"/>
    </w:pPr>
    <w:rPr>
      <w:sz w:val="24"/>
      <w:szCs w:val="24"/>
      <w:lang w:eastAsia="ru-RU"/>
    </w:rPr>
  </w:style>
  <w:style w:type="character" w:customStyle="1" w:styleId="BodyTextChar1">
    <w:name w:val="Body Text Char1"/>
    <w:basedOn w:val="DefaultParagraphFont"/>
    <w:link w:val="BodyText"/>
    <w:uiPriority w:val="99"/>
    <w:semiHidden/>
    <w:locked/>
    <w:rsid w:val="0074263D"/>
    <w:rPr>
      <w:lang w:eastAsia="en-US"/>
    </w:rPr>
  </w:style>
  <w:style w:type="character" w:customStyle="1" w:styleId="BalloonTextChar">
    <w:name w:val="Balloon Text Char"/>
    <w:uiPriority w:val="99"/>
    <w:semiHidden/>
    <w:locked/>
    <w:rsid w:val="00B57309"/>
    <w:rPr>
      <w:rFonts w:ascii="Segoe UI" w:hAnsi="Segoe UI" w:cs="Segoe UI"/>
      <w:sz w:val="18"/>
      <w:szCs w:val="18"/>
      <w:lang w:eastAsia="ru-RU"/>
    </w:rPr>
  </w:style>
  <w:style w:type="paragraph" w:styleId="BalloonText">
    <w:name w:val="Balloon Text"/>
    <w:basedOn w:val="Normal"/>
    <w:link w:val="BalloonTextChar1"/>
    <w:uiPriority w:val="99"/>
    <w:semiHidden/>
    <w:rsid w:val="00B57309"/>
    <w:pPr>
      <w:spacing w:after="0" w:line="240" w:lineRule="auto"/>
    </w:pPr>
    <w:rPr>
      <w:rFonts w:ascii="Segoe UI" w:hAnsi="Segoe UI" w:cs="Segoe UI"/>
      <w:sz w:val="18"/>
      <w:szCs w:val="18"/>
      <w:lang w:eastAsia="ru-RU"/>
    </w:rPr>
  </w:style>
  <w:style w:type="character" w:customStyle="1" w:styleId="BalloonTextChar1">
    <w:name w:val="Balloon Text Char1"/>
    <w:basedOn w:val="DefaultParagraphFont"/>
    <w:link w:val="BalloonText"/>
    <w:uiPriority w:val="99"/>
    <w:semiHidden/>
    <w:locked/>
    <w:rsid w:val="0074263D"/>
    <w:rPr>
      <w:rFonts w:ascii="Times New Roman" w:hAnsi="Times New Roman" w:cs="Times New Roman"/>
      <w:sz w:val="2"/>
      <w:szCs w:val="2"/>
      <w:lang w:eastAsia="en-US"/>
    </w:rPr>
  </w:style>
  <w:style w:type="character" w:customStyle="1" w:styleId="CommentTextChar">
    <w:name w:val="Comment Text Char"/>
    <w:uiPriority w:val="99"/>
    <w:semiHidden/>
    <w:locked/>
    <w:rsid w:val="00B57309"/>
    <w:rPr>
      <w:rFonts w:ascii="Times New Roman" w:hAnsi="Times New Roman" w:cs="Times New Roman"/>
      <w:sz w:val="20"/>
      <w:szCs w:val="20"/>
      <w:lang w:eastAsia="ru-RU"/>
    </w:rPr>
  </w:style>
  <w:style w:type="paragraph" w:styleId="CommentText">
    <w:name w:val="annotation text"/>
    <w:basedOn w:val="Normal"/>
    <w:link w:val="CommentTextChar1"/>
    <w:uiPriority w:val="99"/>
    <w:semiHidden/>
    <w:rsid w:val="00B57309"/>
    <w:pPr>
      <w:spacing w:after="0" w:line="240" w:lineRule="auto"/>
    </w:pPr>
    <w:rPr>
      <w:sz w:val="20"/>
      <w:szCs w:val="20"/>
      <w:lang w:eastAsia="ru-RU"/>
    </w:rPr>
  </w:style>
  <w:style w:type="character" w:customStyle="1" w:styleId="CommentTextChar1">
    <w:name w:val="Comment Text Char1"/>
    <w:basedOn w:val="DefaultParagraphFont"/>
    <w:link w:val="CommentText"/>
    <w:uiPriority w:val="99"/>
    <w:semiHidden/>
    <w:locked/>
    <w:rsid w:val="0074263D"/>
    <w:rPr>
      <w:sz w:val="20"/>
      <w:szCs w:val="20"/>
      <w:lang w:eastAsia="en-US"/>
    </w:rPr>
  </w:style>
  <w:style w:type="character" w:customStyle="1" w:styleId="CommentSubjectChar">
    <w:name w:val="Comment Subject Char"/>
    <w:uiPriority w:val="99"/>
    <w:semiHidden/>
    <w:locked/>
    <w:rsid w:val="00B57309"/>
    <w:rPr>
      <w:rFonts w:ascii="Times New Roman" w:hAnsi="Times New Roman" w:cs="Times New Roman"/>
      <w:b/>
      <w:bCs/>
      <w:sz w:val="20"/>
      <w:szCs w:val="20"/>
      <w:lang w:eastAsia="ru-RU"/>
    </w:rPr>
  </w:style>
  <w:style w:type="paragraph" w:styleId="CommentSubject">
    <w:name w:val="annotation subject"/>
    <w:basedOn w:val="CommentText"/>
    <w:next w:val="CommentText"/>
    <w:link w:val="CommentSubjectChar1"/>
    <w:uiPriority w:val="99"/>
    <w:semiHidden/>
    <w:rsid w:val="00B57309"/>
    <w:rPr>
      <w:b/>
      <w:bCs/>
    </w:rPr>
  </w:style>
  <w:style w:type="character" w:customStyle="1" w:styleId="CommentSubjectChar1">
    <w:name w:val="Comment Subject Char1"/>
    <w:basedOn w:val="CommentTextChar"/>
    <w:link w:val="CommentSubject"/>
    <w:uiPriority w:val="99"/>
    <w:semiHidden/>
    <w:locked/>
    <w:rsid w:val="0074263D"/>
    <w:rPr>
      <w:b/>
      <w:bCs/>
      <w:lang w:eastAsia="en-US"/>
    </w:rPr>
  </w:style>
  <w:style w:type="paragraph" w:styleId="NoSpacing">
    <w:name w:val="No Spacing"/>
    <w:uiPriority w:val="99"/>
    <w:qFormat/>
    <w:rsid w:val="00B57309"/>
    <w:rPr>
      <w:rFonts w:cs="Calibri"/>
      <w:lang w:eastAsia="en-US"/>
    </w:rPr>
  </w:style>
  <w:style w:type="paragraph" w:customStyle="1" w:styleId="ConsPlusNormal">
    <w:name w:val="ConsPlusNormal"/>
    <w:uiPriority w:val="99"/>
    <w:rsid w:val="00B57309"/>
    <w:pPr>
      <w:widowControl w:val="0"/>
      <w:autoSpaceDE w:val="0"/>
      <w:autoSpaceDN w:val="0"/>
    </w:pPr>
    <w:rPr>
      <w:rFonts w:eastAsia="Times New Roman" w:cs="Calibri"/>
    </w:rPr>
  </w:style>
  <w:style w:type="paragraph" w:customStyle="1" w:styleId="ConsPlusNonformat">
    <w:name w:val="ConsPlusNonformat"/>
    <w:uiPriority w:val="99"/>
    <w:rsid w:val="00B57309"/>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65064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433E588321FEC82DB5D38D8D6FAD2C92B413BBB810E0852F0F17522A61C8D24409B3E8D19210A9C507AB575C217DCB88927698CFCLAr5F" TargetMode="External"/><Relationship Id="rId13" Type="http://schemas.openxmlformats.org/officeDocument/2006/relationships/hyperlink" Target="consultantplus://offline/ref=E2A433E588321FEC82DB5D38D8D6FAD2C9264A3EBD830E0852F0F17522A61C8D3640C3308D183E01CE1F3CE07ALCr2F" TargetMode="External"/><Relationship Id="rId18" Type="http://schemas.openxmlformats.org/officeDocument/2006/relationships/hyperlink" Target="consultantplus://offline/ref=E2A433E588321FEC82DB5D38D8D6FAD2C9244339B2810E0852F0F17522A61C8D24409B3C8C1E2000C90A6AB13C961CC3BE91396D92FCA453L5r9F" TargetMode="External"/><Relationship Id="rId26" Type="http://schemas.openxmlformats.org/officeDocument/2006/relationships/hyperlink" Target="consultantplus://offline/ref=2A33957037E83182B6756C0DE524ED00F66C6637719BE3F060AF3238EFB986FD2D9DFD9DEDACAE42233328F5C3v2gEE" TargetMode="External"/><Relationship Id="rId3" Type="http://schemas.openxmlformats.org/officeDocument/2006/relationships/webSettings" Target="webSettings.xml"/><Relationship Id="rId21" Type="http://schemas.openxmlformats.org/officeDocument/2006/relationships/hyperlink" Target="consultantplus://offline/ref=E2A433E588321FEC82DB5D38D8D6FAD2C9244339B2810E0852F0F17522A61C8D24409B3C8C1E2000C90A6AB13C961CC3BE91396D92FCA453L5r9F" TargetMode="External"/><Relationship Id="rId7" Type="http://schemas.openxmlformats.org/officeDocument/2006/relationships/hyperlink" Target="consultantplus://offline/ref=E2A433E588321FEC82DB5D38D8D6FAD2C92B413BBB810E0852F0F17522A61C8D24409B3C8C1D2404C00A6AB13C961CC3BE91396D92FCA453L5r9F" TargetMode="External"/><Relationship Id="rId12" Type="http://schemas.openxmlformats.org/officeDocument/2006/relationships/hyperlink" Target="consultantplus://offline/ref=E2A433E588321FEC82DB5D38D8D6FAD2C92B413BBB810E0852F0F17522A61C8D24409B3B8D19210A9C507AB575C217DCB88927698CFCLAr5F" TargetMode="External"/><Relationship Id="rId17" Type="http://schemas.openxmlformats.org/officeDocument/2006/relationships/hyperlink" Target="consultantplus://offline/ref=E2A433E588321FEC82DB5D38D8D6FAD2C9244339B2810E0852F0F17522A61C8D24409B3C8C1E2000C90A6AB13C961CC3BE91396D92FCA453L5r9F" TargetMode="External"/><Relationship Id="rId25" Type="http://schemas.openxmlformats.org/officeDocument/2006/relationships/hyperlink" Target="consultantplus://offline/ref=2A33957037E83182B6756C0DE524ED00F46E6E307B9CE3F060AF3238EFB986FD3F9DA591ECABB74327267EA4857A549F0DE3324D33915394vDg3E" TargetMode="External"/><Relationship Id="rId2" Type="http://schemas.openxmlformats.org/officeDocument/2006/relationships/settings" Target="settings.xml"/><Relationship Id="rId16" Type="http://schemas.openxmlformats.org/officeDocument/2006/relationships/hyperlink" Target="consultantplus://offline/ref=E2A433E588321FEC82DB5D38D8D6FAD2C92B413BBB810E0852F0F17522A61C8D24409B3C8C1D2404C10A6AB13C961CC3BE91396D92FCA453L5r9F" TargetMode="External"/><Relationship Id="rId20" Type="http://schemas.openxmlformats.org/officeDocument/2006/relationships/hyperlink" Target="consultantplus://offline/ref=E2A433E588321FEC82DB4335CEBAA4DECC281C32B28F015A06AFAA2875AF16DA630FC26CC84B2D00CE1F3EE666C111C0LBr9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A433E588321FEC82DB5D38D8D6FAD2C92B413BBB810E0852F0F17522A61C8D24409B3C8C1D2402CB0A6AB13C961CC3BE91396D92FCA453L5r9F" TargetMode="External"/><Relationship Id="rId11" Type="http://schemas.openxmlformats.org/officeDocument/2006/relationships/hyperlink" Target="consultantplus://offline/ref=E2A433E588321FEC82DB5D38D8D6FAD2C92B413BBB810E0852F0F17522A61C8D24409B3F8A1F200A9C507AB575C217DCB88927698CFCLAr5F" TargetMode="External"/><Relationship Id="rId24" Type="http://schemas.openxmlformats.org/officeDocument/2006/relationships/hyperlink" Target="consultantplus://offline/ref=2A33957037E83182B6756C0DE524ED00F66C6637719BE3F060AF3238EFB986FD2D9DFD9DEDACAE42233328F5C3v2gEE" TargetMode="External"/><Relationship Id="rId5" Type="http://schemas.openxmlformats.org/officeDocument/2006/relationships/hyperlink" Target="consultantplus://offline/ref=E2A433E588321FEC82DB5D38D8D6FAD2C92B413BBB810E0852F0F17522A61C8D24409B3C8C1D2402C90A6AB13C961CC3BE91396D92FCA453L5r9F" TargetMode="External"/><Relationship Id="rId15" Type="http://schemas.openxmlformats.org/officeDocument/2006/relationships/hyperlink" Target="consultantplus://offline/ref=E2A433E588321FEC82DB5D38D8D6FAD2C92B413BBB810E0852F0F17522A61C8D24409B39891F280A9C507AB575C217DCB88927698CFCLAr5F" TargetMode="External"/><Relationship Id="rId23" Type="http://schemas.openxmlformats.org/officeDocument/2006/relationships/hyperlink" Target="consultantplus://offline/ref=E2A433E588321FEC82DB5D38D8D6FAD2C92B413BBB810E0852F0F17522A61C8D24409B3C8C1D2406CC0A6AB13C961CC3BE91396D92FCA453L5r9F" TargetMode="External"/><Relationship Id="rId28" Type="http://schemas.openxmlformats.org/officeDocument/2006/relationships/hyperlink" Target="consultantplus://offline/ref=2A33957037E83182B6756C0DE524ED00F46D6E31719CE3F060AF3238EFB986FD2D9DFD9DEDACAE42233328F5C3v2gEE" TargetMode="External"/><Relationship Id="rId10" Type="http://schemas.openxmlformats.org/officeDocument/2006/relationships/hyperlink" Target="consultantplus://offline/ref=E2A433E588321FEC82DB5D38D8D6FAD2C92B413BBB810E0852F0F17522A61C8D24409B3F8916270A9C507AB575C217DCB88927698CFCLAr5F" TargetMode="External"/><Relationship Id="rId19" Type="http://schemas.openxmlformats.org/officeDocument/2006/relationships/hyperlink" Target="consultantplus://offline/ref=E2A433E588321FEC82DB5D38D8D6FAD2C9244339B2810E0852F0F17522A61C8D24409B3C8C1E2000C90A6AB13C961CC3BE91396D92FCA453L5r9F" TargetMode="External"/><Relationship Id="rId4" Type="http://schemas.openxmlformats.org/officeDocument/2006/relationships/hyperlink" Target="consultantplus://offline/ref=E2A433E588321FEC82DB5D38D8D6FAD2C92B413BBB810E0852F0F17522A61C8D3640C3308D183E01CE1F3CE07ALCr2F" TargetMode="External"/><Relationship Id="rId9" Type="http://schemas.openxmlformats.org/officeDocument/2006/relationships/hyperlink" Target="consultantplus://offline/ref=E2A433E588321FEC82DB5D38D8D6FAD2C92B413BBB810E0852F0F17522A61C8D24409B3F881C280A9C507AB575C217DCB88927698CFCLAr5F" TargetMode="External"/><Relationship Id="rId14" Type="http://schemas.openxmlformats.org/officeDocument/2006/relationships/hyperlink" Target="consultantplus://offline/ref=E2A433E588321FEC82DB5D38D8D6FAD2C92B413BBB810E0852F0F17522A61C8D24409B3E8D1A260A9C507AB575C217DCB88927698CFCLAr5F" TargetMode="External"/><Relationship Id="rId22" Type="http://schemas.openxmlformats.org/officeDocument/2006/relationships/hyperlink" Target="consultantplus://offline/ref=E2A433E588321FEC82DB5D38D8D6FAD2C9264A3EBD830E0852F0F17522A61C8D3640C3308D183E01CE1F3CE07ALCr2F" TargetMode="External"/><Relationship Id="rId27" Type="http://schemas.openxmlformats.org/officeDocument/2006/relationships/hyperlink" Target="consultantplus://offline/ref=2A33957037E83182B6756C0DE524ED00F46E61397B99E3F060AF3238EFB986FD2D9DFD9DEDACAE42233328F5C3v2gE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1106</TotalTime>
  <Pages>21</Pages>
  <Words>7276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35</cp:revision>
  <cp:lastPrinted>2021-10-07T00:28:00Z</cp:lastPrinted>
  <dcterms:created xsi:type="dcterms:W3CDTF">2021-08-17T02:06:00Z</dcterms:created>
  <dcterms:modified xsi:type="dcterms:W3CDTF">2021-10-07T00:28:00Z</dcterms:modified>
</cp:coreProperties>
</file>