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AB" w:rsidRDefault="009009AB" w:rsidP="00BC182B">
      <w:pPr>
        <w:shd w:val="clear" w:color="auto" w:fill="FFFFFF"/>
        <w:spacing w:after="0" w:line="240" w:lineRule="auto"/>
        <w:jc w:val="center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ОТЧЁТ</w:t>
      </w:r>
    </w:p>
    <w:p w:rsidR="009009AB" w:rsidRDefault="009009AB" w:rsidP="00BC182B">
      <w:pPr>
        <w:shd w:val="clear" w:color="auto" w:fill="FFFFFF"/>
        <w:spacing w:after="0" w:line="240" w:lineRule="auto"/>
        <w:jc w:val="center"/>
        <w:rPr>
          <w:rFonts w:ascii="yandex-sans" w:hAnsi="yandex-sans" w:cs="yandex-sans"/>
          <w:color w:val="000000"/>
          <w:sz w:val="23"/>
          <w:szCs w:val="23"/>
          <w:lang w:eastAsia="ru-RU"/>
        </w:rPr>
      </w:pPr>
    </w:p>
    <w:p w:rsidR="009009AB" w:rsidRDefault="009009AB" w:rsidP="00BC182B">
      <w:pPr>
        <w:shd w:val="clear" w:color="auto" w:fill="FFFFFF"/>
        <w:spacing w:after="0" w:line="240" w:lineRule="auto"/>
        <w:jc w:val="center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Главы Барановского сельсовета о работе Администрации Барановского сельсовета</w:t>
      </w:r>
    </w:p>
    <w:p w:rsidR="009009AB" w:rsidRDefault="009009AB" w:rsidP="00BC182B">
      <w:pPr>
        <w:shd w:val="clear" w:color="auto" w:fill="FFFFFF"/>
        <w:spacing w:after="0" w:line="240" w:lineRule="auto"/>
        <w:jc w:val="center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за 202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0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год.</w:t>
      </w:r>
    </w:p>
    <w:p w:rsidR="009009AB" w:rsidRDefault="009009AB" w:rsidP="00BC182B">
      <w:pPr>
        <w:shd w:val="clear" w:color="auto" w:fill="FFFFFF"/>
        <w:spacing w:after="0" w:line="240" w:lineRule="auto"/>
        <w:jc w:val="center"/>
        <w:rPr>
          <w:rFonts w:ascii="yandex-sans" w:hAnsi="yandex-sans" w:cs="yandex-sans"/>
          <w:color w:val="000000"/>
          <w:sz w:val="23"/>
          <w:szCs w:val="23"/>
          <w:lang w:eastAsia="ru-RU"/>
        </w:rPr>
      </w:pPr>
    </w:p>
    <w:p w:rsidR="009009AB" w:rsidRDefault="009009AB" w:rsidP="00BC182B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Барановского сельсовета в своей работе руководствуется Конституцией РФ, федеральным и краевым законодательством, Уставом Барановского сельсовета Змеиногорского района Алтайского края. Основной принцип деятельности муниципального образования организация эффективного межмуниципального и межведомственного взаимодействия в рамках реализации государственных полномочий и принятых публичных обязательств представительной и исполнительной властей сельсовета, а так же субъектов общественной и бизнес - управленческой деятельности. </w:t>
      </w: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Главная цель работы главы Барановского сельсовета – создание комфортных условий жизни на селе, развитие духовных, интеллектуальных, творческих, физических способностей сельчан. Для реализации поставленных целей и задач в связи с инновационными преобразованиями в системе государственного управления, обеспечивается плановый переход на новые стандарты управленческой деятельности в цифровом формате.</w:t>
      </w: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Подводя итог работы Администрации Барановского сельсовета за 2020 год, хочу  отметить, что все запланированные текущие и перспективные направления деятельности администрации Барановского сельсовета имеют своё логическое завершения, а так же поэтапное их решение. Отличительной особенностью 2020 года явилось то, что всю деятельность сельсовета приходилось осуществлять в условиях начавшейся пандемии и природные особенности зимнего периода времени в частности затянувшийся снежный шторм, сопровождавшийся большим количеством выпавшего снега.</w:t>
      </w: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Считаю главным в работе администрации - эффективно осуществлять исполнение бюджетных обязательств и качественного исполнять планы социально- экономического развития муниципального образования</w:t>
      </w: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Некоторые статистические данные, на основании которых формируется социально-экономическое развитие муниципального образования, а так же, проводится в Барановском сельсовете работа по организации воинского учёта:</w:t>
      </w: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 численность населения это главный показатель при формировании бюджета. Согласно записей в похозяйственных книгах на 01.01.2021 г. в разрезе сел численность населения составила: с. Барановка – 2096 человек  с. Гальцовка – 255 человек  п. Рязановка – 4 человека. </w:t>
      </w: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Далее:</w:t>
      </w: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число личных подсобных хозяйств: с Барановка – 730;  с. Гальцовка- 96;  п. Рязановка -1.</w:t>
      </w: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число родившихся детей в 2020 году составило 15 человек.</w:t>
      </w: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число учащихся детей в Барановской СОШ -213 человек, в Гальцовской ОНШ – 30 человек.</w:t>
      </w: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число детей в детских садах: с. Барановка д/с «Солнышко» -70 человек, с. Гальцовка д/с  10 человек.</w:t>
      </w: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число умерших в отчётном периоде жителей Барановского сельсовета  составило в с. Барановка 40 человек;  с. Гальцовка 2 человека; п. Рязановка __0______</w:t>
      </w: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Барановского сельсовета осуществляют деятельность предприятия различной формы собственности: СПК «Ордена Ленина колхоз им. И.Я.Шумакова»; учреждения образования - Барановская средняя общеобразовательная школа, Гальцовская основная неполная школа; детские сады - с. Барановка д/сад «Солнышко», с. Гальцовка д/ сад «Колосок»); филиал Дома творчества детей и молодежи; музыкальная школа; учреждения культуры - Барановский Дом культуры, Гальцовский Дом досуга; два учреждения здравоохранения: Барановская врачебная амбулатория, ОАО санаторий «Лазурный»; работают – отделение «Почта России», Барановский участок МУП «Змеиногорское ЖКХ»; участок проводной телефонной связи;  учреждения социального обслуживания населения: розничные торговые магазины - 11, парикмахерские - 2, объекты общественного питания - 2, ремонт бытовой техники - 1. </w:t>
      </w: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Работают общественные организации: Общественный совет при главе администрации Барановского сельсовета; Совет ветеранов Барановского сельсовета; Женсовет Барановского сельсовета; Совет предпринимателей, зарегистрированы общественные организации КТОС фонд «Соотечественники», земельный фонд «Поле Шумакова». На территории муниципального образования осуществляет свою деятельность церковный приход Православного храма Св. Ап. Филиппа.</w:t>
      </w: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реестре Барановского сельсовета находятся следующие нефинансовые активы недвижимого имущества:</w:t>
      </w: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58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собственности сельсовета находятся</w:t>
      </w:r>
      <w:r w:rsidRPr="00851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здание Администрации Барановского сельсовета с земельным участком площадью 800 кв.м, здание Барановского Дома культуры с земельным участком площадью 18844 кв.м., которое используется по договору безвозмездной аренды «Культурно-информационным центром» комитета по культуре администрации Змеиногорского района. Имеются: детская игровая площадка, Мемориал Славы воинам погибшим в ВОВ 1941-1945 гг. с земельным участком площадью 996 кв.м, легковой автомобиль УАЗ, автобус ПАЗ 3206 (находится в неисправном состоянии), погрузчик – экскаватор, используется по договору безвозмездной аренды МУП «Змеиногорское ЖКХ» администрации Змеиногорского район Алтайского края.</w:t>
      </w: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158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58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оперативном управлении сельсовета имеются</w:t>
      </w:r>
      <w:r w:rsidRPr="00851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здание Гальцовского Дома досуга (с участком земли - 690 кв.м., оформленной в  собственность), которое используется по договору безвозмездной аренды «Культурно-информационным центром» комитета по культуре администрации Змеиногорского района; многоквартирный жилой дом по адресу ул. Центральная  д. 79, в 2020 году поставлен на учет как бесхозяйное имуществ (с выделенным в собственность и зарегистрированным в кадастре Росреестра земельным участком площадью 3968кв.м.). </w:t>
      </w: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управлении сельсовета имеются имущество: стояночный бокс и караульное помещение государственной противопожарной службы ПЧ № 21, автомобили ГАЗ-66 и АРС ЗИЛ-131, переданные в безвозмездную аренду Краевому казённому учреждению «УГОЧС и ПБ в Алтайском крае». Сдаются по договору аренды помещения в здании Администрации Барановского сельсовета АО «Почта России» и отделению ПАО «Сбербанк России». </w:t>
      </w: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2020 году сформирован и утверждён список в количестве 136 невостребованных земельных паёв сельскохозяйственного назначения, расположенных в границах Барановского сельсовета, и передан в администрацию Змеиногорского района для проведения процессуальных действий с целью определения статуса невостребованных и принятия их в судебном порядке в муниципальную собственность.</w:t>
      </w: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Администрация Барановского сельсовета осуществляет бюджетные затраты на оплату услуг ЖКХ объектов муниципального имущества арендуемого ПЧ-21, часть расходов  ПЧ возмещается. Расходы по содержанию и частичный ремонт жилого здания по адресу ул. Центральная  д. 79  производится за счёт средств бюджета администрации Барановского сельсовета и проживающих там квартиросъёмщиков. В отчётном году произведён частичный ремонт повреждённой во время шторма крыши здания по адресу ул. Центральная д.79., произведён текущий ремонт крыши на здании бывшей библиотеки.</w:t>
      </w: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580">
        <w:rPr>
          <w:rFonts w:ascii="Times New Roman" w:hAnsi="Times New Roman" w:cs="Times New Roman"/>
          <w:sz w:val="24"/>
          <w:szCs w:val="24"/>
          <w:lang w:eastAsia="ru-RU"/>
        </w:rPr>
        <w:t>В течение</w:t>
      </w:r>
      <w:r w:rsidRPr="00851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2020 года Администрацией Барановского сельсовета во взаимодействии с Советом депутатов Барановского сельсовета решались вопросы исполнения части переданных администраций Змеиногорского района муниципальных полномочий Змеиногорского района по содержанию поселенческих дорог и мест захоронения в сёлах Барановка и Гальцовка. </w:t>
      </w: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отчётный год администрацией Барановского сельсовета принято 44 Постановлений, издано 40 распоряжений. В связи с вирусными ковидными ограничительными мерами сходы и собрания жителей сельсовета не проводились. Общественные решения в сфере деятельности муниципального образования принимались в упрощенном порядке с соблюдением социальных норм безопасности.  В течение года проводилась работа по взаимодействию с различными государственными ведомствами и организациями различной формы собственности.</w:t>
      </w: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2020 году организовано и успешно проведено всенародное голосование по поправкам к Конституции Российской Федерации. Проводилась подготовка проведения Государственной Всероссийской переписи населения.</w:t>
      </w: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2020 году закончена реконструкция системы теплоснабжения села Барановка, качественно проведены работы по планировки и благоустройству территории, на которых производились подрядные работы. Построена и запущена в эксплуатацию новая котельн с дополнительной линией электроснабжения. Начата реконструкция системы центрального водовода на улицах: Центральная, Шумакова, Западная. Проведена замена линии водовода на ул. Пионерская. Отремонтирована линия подачи воды на ул. Шумакова. Отремонтирована крыша котельни в селе Гальцовка, в отопительный сезон в ней стабильно работало два водонагревательных котла.</w:t>
      </w: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Администрацией Барановского сельсовета в 2020 году совместно с Министерством финансов Алтайского края реализовано две конкурсные заявки по программе ППМИ приобретены уличные светильники на солнечных батареях на общую сумму 1210 т.р. в том числе:  в с. Барановя в размере 880 т.р., с учётом средств от физических и юридических лиц в селе Гальцовка в размере 330 т.р.</w:t>
      </w: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2020 году администрация Барановского сельсовета успешно прошла комплексную проверку надзорного органа по вопросам противопожарной безопасности. Во взаимодействии с ПЧ № 21 и общественной пожарной дружины обеспечивались первичные меры пожарной безопасности в границах населенных пунктов Барановского сельсовета. Администрация сельсовета обеспечивает своевременное приобретение твердого топлива и дров для прохождения отопительного сезона, производит оплату электроэнергии, услуг связи с ККУ «УГОЧС и ПБ в Алтайском крае». Совместно с ПЧ 21 и участком МУП ЖКХ произведено техническое обследование и ревизия гидрантов в с. Барановка. Из 11 имеющихся гидрантов - 8 находятся в рабочем состоянии, на всех установлены специальные  указатели. В зимнее время обеспечивается к ним доступ техники.</w:t>
      </w: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 территории поселения располагаются три вышки мобильной связи «Мегафон», «Билайн», «МТС». Мобильная связь доступна на всей территории сельсовета. Проложена оптико-волоконная линия, позволяющая жителям села, имеющим стационарные телефонные точки пользоваться качественной услугой «Интернет». В 2020 году к оптико-волоконной сети помимо администрации Барановского сельсовета, Барановская СОШ и Гальцовская ОНШ, подключена ПЧ 21.</w:t>
      </w: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Оказываются услуги населению и организациям по ремонту бытовой техники, изготовлению мебели. Созданы условия для организации культурного досуга, занятий музыкой, физкультурой. Спортом и другими видами познавательной, воспитательной и патриотической направленности. Был построен снежный городок из снежных фигур, установлена и  украшена новогодними игрушками и цветовыми гирлянда, организованы конкурсы с вручением призов и подарков сельчанам.</w:t>
      </w: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Администрация сельсовета активно работает над задачей соблюдения населением правил благоустройства сельских поселений, содержания Мемориального комплекса посвящённого памяти наших земляков погибших в ВОВ 1941-1945 г.г (завершено ограждение Мемориала Славы). За счёт субсидии края и внебюджетных источников к Юбилейной дате - 75 лет Победы в ВОВ 1941-1945 гг. проведены реконструкционные и ремонтные работы Мемориала на общую сумму инвестиций - 354 т.р., в том числе внебюджетных средств, в размере 54 т.р.</w:t>
      </w: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Администрацией организована и проведена при участии общественности и  СПК «Ордена Ленина колхоз им. И.Я.Шумакова» установка ограды и хозяйственного дворика на территории Храма Св.Ап. Филиппа общей протяжённостью 140 метров. Установлены металлические ворота ограды, завезена плодородная земля и щебёночный грунт для благоустройства храмовой территории. Оказано содействие для проведения на территории санатория «Лазурный» в с. Барановка ландшафтных и мелиоративных работ с дополнительным озеленением.</w:t>
      </w: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Проведены сезонные мероприятия по наведению порядка на жилых и ведомственных территориях сельсовета, на объектах гидротехнических сооружений: ГТС (плотины: сосновская, в селе Барановка – 3 обьекта и Гальцовские перекаты), наведён порядок на сельском пруду. Планово производиться утилизация аварийных деревьев и дикорастущей растительности на территории сельских поселений. Обеспечивается благоустройство мест захоронения территории поселенческих кладбищ от мусора и сорняковой растительности, дикорастущих и аварийных деревьев. В селе Гальцовка на кладбище установлен туалет, совместно с общественностью села установлено ограждение кладбища протяжённостью 100 метров.</w:t>
      </w: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села Барановка приобретено и установлено дополнительное оборудование проводного уличного освещения (девять светильников по ул. Центральная) на сумму с учётом изготовления проектной документации - 300 т.р.). </w:t>
      </w: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2020 году продолжает реализовываться государственная программа «Мусорная реформа». Подготовлена схема строительства в с. Барановка и с.Гальцовка контейнерных площадок для сбора и утилизации ТКО т. Произведена отсыпка щебёночным грунтом 10 площадок – мест размещения контейнерных площадок  сбора и оборота ТКО в районе многоквартирных домов с. Барановка. Сезонно проводиться технологическое обслуживание площадки временного складирования строительного и органического мусора</w:t>
      </w: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Средствами бюджета Барановского сельсовета произведено сезонное профильное выравнивание поверхности поселенческих дорог в с. Барановка с целью удобства их в эксплуатации. Установлено дополнительно 10 дорожных знаков. В зимнее время проводиться очистка поселенческих дорог от снега.  </w:t>
      </w: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2020 году в рамках реализации государственной программы «Комплексное развитие села в 2020-2024 гг.» администрацией Барановского сельсовета подготовлены и зарегистрированы две заявки: в Министерстве строительства и ЖКХ Алтайского края  по разделу обустройство общественной территории возле Барановского ДК на сумму 2480 т.р.; в Министерстве сельского хозяйства Алтайского края по разделу обустройство пешеходных коммуникаций на сумму 2300 т.р. В Минстрое сельсовет стал победителем конкурса, выделена краевая субсидия для реализации заявленного проекта в 2021 году.</w:t>
      </w: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 территории Барановского сельсовета имеются: стадион, школьные спортивные залы,  тренажерный зал, где занимаются сельчане по интересам спортивно-физкультурной направленности, проводятся спортивно-оздоровительные и физкультурные мероприятия. Продолжается реконструкция сельского парка в с. Барановка. К существующей в сельском парке аллеи здоровья, детской игровой площадки, музыкальной площадки запланировано добавить игровую спортивную площадку и зимний каток для проведения физкультурно-оздоровительных и творческих мероприятий. В зимнее время обустроен и эксплуатируется ледяной каток на территории сельского пруда.</w:t>
      </w: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Администрация сельсовета формирует архивный фонд Барановского сельсовета. Ежегодно дела постоянного и долгосрочного хранения передаются в архивный отдел Администрации Змеиногорского района Сельсоветом, производится выдача справок из похозяйственных книг, хранящихся в архиве сельской Администрации.</w:t>
      </w: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Прошедший пастбищный сезон выдался традиционно непростым, возникали трудности, которые в целом были преодолены. В настоящее время администрация сельсовета проводит комплексную подготовку к текущему пастбищному сезону. В этом процессе активно принимает участие инициативная группа уполномоченных от общественности по выпасам частного поголовья скота.</w:t>
      </w: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Администрацией сельсовета во взаимодействии с организациями различных форм собственности, а так же представителями общественности разрабатываются текущие и перспективные планы развития Барановского сельсовета. Темы планирования «Привлекательная жизнь на селе», «Территория туристической привлекательности». Во взаимодействии с Русским географическим обществом закуплено оборудование для благоустройства двух родников расположенных на территории Барановского сельсовета (Серебрянко и родник Сечиных.</w:t>
      </w: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Барановского сельсовета прилагает необходимые усилия на выполнение полномочий, предусмотренных  Законодательством РФ и Уставом муниципального образования Барановский сельсовет. Выражаем особую благодарность старосте с. Гальцовка Унру Зое Ивановне за качественную и плодотворную работу в реализации планов муниципальной деятельности Барановского сельсовета с вручением Почётной грамоты на сходе общественности </w:t>
      </w:r>
      <w:bookmarkStart w:id="0" w:name="_GoBack"/>
      <w:bookmarkEnd w:id="0"/>
      <w:r w:rsidRPr="008515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селе Гальцовка. </w:t>
      </w: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09AB" w:rsidRPr="00851580" w:rsidRDefault="009009AB" w:rsidP="008515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09AB" w:rsidRPr="00851580" w:rsidRDefault="009009AB" w:rsidP="00851580">
      <w:pPr>
        <w:jc w:val="both"/>
        <w:rPr>
          <w:rFonts w:ascii="Times New Roman" w:hAnsi="Times New Roman" w:cs="Times New Roman"/>
          <w:sz w:val="24"/>
          <w:szCs w:val="24"/>
        </w:rPr>
      </w:pPr>
      <w:r w:rsidRPr="00851580">
        <w:rPr>
          <w:rFonts w:ascii="Times New Roman" w:hAnsi="Times New Roman" w:cs="Times New Roman"/>
          <w:sz w:val="24"/>
          <w:szCs w:val="24"/>
        </w:rPr>
        <w:t>Глава Барановского сельсовета                                                                        С.Г.Яловцев</w:t>
      </w:r>
    </w:p>
    <w:sectPr w:rsidR="009009AB" w:rsidRPr="00851580" w:rsidSect="00AD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7D8"/>
    <w:rsid w:val="00021AA2"/>
    <w:rsid w:val="000246DD"/>
    <w:rsid w:val="00032D83"/>
    <w:rsid w:val="00067AF2"/>
    <w:rsid w:val="00072195"/>
    <w:rsid w:val="00090D85"/>
    <w:rsid w:val="0009159D"/>
    <w:rsid w:val="00095F74"/>
    <w:rsid w:val="000A1B57"/>
    <w:rsid w:val="000B29AF"/>
    <w:rsid w:val="000C54B8"/>
    <w:rsid w:val="00126B66"/>
    <w:rsid w:val="00135D0B"/>
    <w:rsid w:val="001942C8"/>
    <w:rsid w:val="0019768F"/>
    <w:rsid w:val="001B457E"/>
    <w:rsid w:val="001C62A7"/>
    <w:rsid w:val="001D4481"/>
    <w:rsid w:val="001E0F8C"/>
    <w:rsid w:val="001E2927"/>
    <w:rsid w:val="001E51E8"/>
    <w:rsid w:val="001F6431"/>
    <w:rsid w:val="00212FAA"/>
    <w:rsid w:val="002241FC"/>
    <w:rsid w:val="0023355C"/>
    <w:rsid w:val="00243B18"/>
    <w:rsid w:val="00255A68"/>
    <w:rsid w:val="00261A2F"/>
    <w:rsid w:val="00262120"/>
    <w:rsid w:val="00266AD0"/>
    <w:rsid w:val="002A7C56"/>
    <w:rsid w:val="002B08E7"/>
    <w:rsid w:val="002B199D"/>
    <w:rsid w:val="002B389C"/>
    <w:rsid w:val="002D0B57"/>
    <w:rsid w:val="002F7A6B"/>
    <w:rsid w:val="003022EF"/>
    <w:rsid w:val="00304C88"/>
    <w:rsid w:val="00315697"/>
    <w:rsid w:val="00365EC3"/>
    <w:rsid w:val="00386953"/>
    <w:rsid w:val="003D5971"/>
    <w:rsid w:val="00425C33"/>
    <w:rsid w:val="004317C4"/>
    <w:rsid w:val="004327CC"/>
    <w:rsid w:val="00436438"/>
    <w:rsid w:val="00446237"/>
    <w:rsid w:val="00473660"/>
    <w:rsid w:val="0048521D"/>
    <w:rsid w:val="004B75A6"/>
    <w:rsid w:val="004D246A"/>
    <w:rsid w:val="0050054B"/>
    <w:rsid w:val="005700A7"/>
    <w:rsid w:val="00584EFB"/>
    <w:rsid w:val="005B5502"/>
    <w:rsid w:val="00623A63"/>
    <w:rsid w:val="006855E7"/>
    <w:rsid w:val="006A07F5"/>
    <w:rsid w:val="006C3365"/>
    <w:rsid w:val="006E46BC"/>
    <w:rsid w:val="006F08CB"/>
    <w:rsid w:val="00705DF9"/>
    <w:rsid w:val="0073205B"/>
    <w:rsid w:val="00735F9D"/>
    <w:rsid w:val="00756201"/>
    <w:rsid w:val="00756249"/>
    <w:rsid w:val="00763714"/>
    <w:rsid w:val="00786188"/>
    <w:rsid w:val="007B3C06"/>
    <w:rsid w:val="007C7874"/>
    <w:rsid w:val="007F09CF"/>
    <w:rsid w:val="0084538E"/>
    <w:rsid w:val="00845920"/>
    <w:rsid w:val="00851580"/>
    <w:rsid w:val="0086410C"/>
    <w:rsid w:val="00864B7A"/>
    <w:rsid w:val="00886D1E"/>
    <w:rsid w:val="0088751E"/>
    <w:rsid w:val="008B216E"/>
    <w:rsid w:val="008B390E"/>
    <w:rsid w:val="008B7E9C"/>
    <w:rsid w:val="008D61DE"/>
    <w:rsid w:val="008E40DD"/>
    <w:rsid w:val="009009AB"/>
    <w:rsid w:val="009042E7"/>
    <w:rsid w:val="00910657"/>
    <w:rsid w:val="00927AEA"/>
    <w:rsid w:val="0094549C"/>
    <w:rsid w:val="00964BAC"/>
    <w:rsid w:val="00967032"/>
    <w:rsid w:val="00981F8B"/>
    <w:rsid w:val="009855AB"/>
    <w:rsid w:val="009A5196"/>
    <w:rsid w:val="009F7A0B"/>
    <w:rsid w:val="00A21948"/>
    <w:rsid w:val="00A73145"/>
    <w:rsid w:val="00A86151"/>
    <w:rsid w:val="00AA73E6"/>
    <w:rsid w:val="00AB1194"/>
    <w:rsid w:val="00AB6270"/>
    <w:rsid w:val="00AD05C2"/>
    <w:rsid w:val="00AE1BF8"/>
    <w:rsid w:val="00B219ED"/>
    <w:rsid w:val="00B25DE9"/>
    <w:rsid w:val="00B45C66"/>
    <w:rsid w:val="00B51983"/>
    <w:rsid w:val="00B53AFB"/>
    <w:rsid w:val="00BC0018"/>
    <w:rsid w:val="00BC182B"/>
    <w:rsid w:val="00BD39AC"/>
    <w:rsid w:val="00BE1F83"/>
    <w:rsid w:val="00C673DE"/>
    <w:rsid w:val="00C67DA1"/>
    <w:rsid w:val="00C70672"/>
    <w:rsid w:val="00C71185"/>
    <w:rsid w:val="00CE406E"/>
    <w:rsid w:val="00CF739A"/>
    <w:rsid w:val="00D0076F"/>
    <w:rsid w:val="00D621E3"/>
    <w:rsid w:val="00D750A9"/>
    <w:rsid w:val="00D92174"/>
    <w:rsid w:val="00DA1272"/>
    <w:rsid w:val="00DF5D90"/>
    <w:rsid w:val="00E4227D"/>
    <w:rsid w:val="00E71C81"/>
    <w:rsid w:val="00EB37A2"/>
    <w:rsid w:val="00EC7260"/>
    <w:rsid w:val="00EF4991"/>
    <w:rsid w:val="00F117A9"/>
    <w:rsid w:val="00F332D3"/>
    <w:rsid w:val="00F41BF6"/>
    <w:rsid w:val="00F727D8"/>
    <w:rsid w:val="00F768AE"/>
    <w:rsid w:val="00F77AC2"/>
    <w:rsid w:val="00F80CCD"/>
    <w:rsid w:val="00F90495"/>
    <w:rsid w:val="00F958B3"/>
    <w:rsid w:val="00F96B94"/>
    <w:rsid w:val="00FC0D6D"/>
    <w:rsid w:val="00FD2D7E"/>
    <w:rsid w:val="00FF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2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4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2834</TotalTime>
  <Pages>5</Pages>
  <Words>2379</Words>
  <Characters>13564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</cp:revision>
  <cp:lastPrinted>2021-04-18T04:43:00Z</cp:lastPrinted>
  <dcterms:created xsi:type="dcterms:W3CDTF">2020-02-19T08:01:00Z</dcterms:created>
  <dcterms:modified xsi:type="dcterms:W3CDTF">2021-04-18T04:44:00Z</dcterms:modified>
</cp:coreProperties>
</file>