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РОССИЙСКАЯ ФЕДЕРАЦИЯ                  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>Совет депутатов Черепановского сельсовета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Змеиногорского района Алтайского края </w:t>
      </w:r>
    </w:p>
    <w:p w:rsidR="002E2598" w:rsidRPr="002E2598" w:rsidRDefault="002E2598" w:rsidP="002E2598">
      <w:pPr>
        <w:jc w:val="center"/>
      </w:pPr>
      <w:r w:rsidRPr="002E2598">
        <w:t xml:space="preserve">                                                               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РЕШЕНИЕ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</w:p>
    <w:p w:rsidR="002E2598" w:rsidRPr="002E2598" w:rsidRDefault="002E2598" w:rsidP="002E2598">
      <w:pPr>
        <w:spacing w:after="0" w:line="240" w:lineRule="auto"/>
      </w:pPr>
      <w:r w:rsidRPr="002E2598">
        <w:t xml:space="preserve"> 08.10. 2019                                                      №  </w:t>
      </w:r>
      <w:r>
        <w:t>66</w:t>
      </w:r>
      <w:r w:rsidRPr="002E2598">
        <w:t xml:space="preserve">                                             </w:t>
      </w:r>
      <w:proofErr w:type="spellStart"/>
      <w:proofErr w:type="gramStart"/>
      <w:r w:rsidRPr="002E2598">
        <w:t>п</w:t>
      </w:r>
      <w:proofErr w:type="spellEnd"/>
      <w:proofErr w:type="gramEnd"/>
      <w:r w:rsidR="005442F0">
        <w:t xml:space="preserve"> </w:t>
      </w:r>
      <w:r w:rsidRPr="002E2598">
        <w:t>Беспаловский</w:t>
      </w:r>
    </w:p>
    <w:p w:rsidR="002E2598" w:rsidRPr="002E2598" w:rsidRDefault="002E2598" w:rsidP="002E2598">
      <w:pPr>
        <w:spacing w:after="0" w:line="240" w:lineRule="auto"/>
      </w:pP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О введении земельного налога 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на территории </w:t>
      </w:r>
      <w:proofErr w:type="gramStart"/>
      <w:r w:rsidRPr="002E2598">
        <w:t>муниципального</w:t>
      </w:r>
      <w:proofErr w:type="gramEnd"/>
      <w:r w:rsidRPr="002E2598">
        <w:t xml:space="preserve"> 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>образования Чер</w:t>
      </w:r>
      <w:r w:rsidRPr="002E2598">
        <w:t>е</w:t>
      </w:r>
      <w:r w:rsidRPr="002E2598">
        <w:t>пановский сельсовет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 Змеиногорского района Алтайского края</w:t>
      </w:r>
    </w:p>
    <w:p w:rsidR="002E2598" w:rsidRPr="002E2598" w:rsidRDefault="002E2598" w:rsidP="002E2598">
      <w:pPr>
        <w:spacing w:after="0" w:line="240" w:lineRule="auto"/>
        <w:ind w:right="21"/>
        <w:jc w:val="both"/>
      </w:pPr>
    </w:p>
    <w:p w:rsidR="002E2598" w:rsidRPr="002E2598" w:rsidRDefault="002E2598" w:rsidP="002E2598">
      <w:pPr>
        <w:spacing w:after="0" w:line="240" w:lineRule="auto"/>
        <w:jc w:val="both"/>
      </w:pPr>
      <w:r w:rsidRPr="002E2598">
        <w:t xml:space="preserve">   В соответствии с главой 32 Налогового кодекса Российской Федерации </w:t>
      </w:r>
      <w:proofErr w:type="gramStart"/>
      <w:r w:rsidRPr="002E2598">
        <w:t xml:space="preserve">( </w:t>
      </w:r>
      <w:proofErr w:type="gramEnd"/>
      <w:r w:rsidRPr="002E2598">
        <w:t>далее Налогового кодекса), Федеральным законом от 6 октября 2003 года № 131-ФЗ « Об общих принципах организации местного самоуправления в Российской Фед</w:t>
      </w:r>
      <w:r w:rsidRPr="002E2598">
        <w:t>е</w:t>
      </w:r>
      <w:r w:rsidRPr="002E2598">
        <w:t>рации», в связи с принятием законов от 15.04.2019 № 63-ФЗ и 29.09.2019 № 325-ФЗ, пунктом 3 статьи 23 Устава муниципального образования Черепановский сельсовет Змеиногорского района Алтайского  края Совет депутатов Черепано</w:t>
      </w:r>
      <w:r w:rsidRPr="002E2598">
        <w:t>в</w:t>
      </w:r>
      <w:r w:rsidRPr="002E2598">
        <w:t>ского сельсовета РЕШИЛ:</w:t>
      </w:r>
    </w:p>
    <w:p w:rsidR="002E2598" w:rsidRPr="002E2598" w:rsidRDefault="002E2598" w:rsidP="002E2598">
      <w:pPr>
        <w:spacing w:line="240" w:lineRule="auto"/>
        <w:jc w:val="both"/>
      </w:pPr>
      <w:r w:rsidRPr="002E2598">
        <w:t xml:space="preserve">   1. Принять решение «О введении земельного налога на территории муниц</w:t>
      </w:r>
      <w:r w:rsidRPr="002E2598">
        <w:t>и</w:t>
      </w:r>
      <w:r w:rsidRPr="002E2598">
        <w:t>пального образования Черепановский сельсовет Змеиногорского района Алта</w:t>
      </w:r>
      <w:r w:rsidRPr="002E2598">
        <w:t>й</w:t>
      </w:r>
      <w:r w:rsidRPr="002E2598">
        <w:t>ского края</w:t>
      </w:r>
    </w:p>
    <w:p w:rsidR="002E2598" w:rsidRPr="002E2598" w:rsidRDefault="002E2598" w:rsidP="002E2598">
      <w:pPr>
        <w:spacing w:line="240" w:lineRule="auto"/>
        <w:jc w:val="both"/>
      </w:pPr>
      <w:r w:rsidRPr="002E2598">
        <w:t xml:space="preserve">   2. Направить указанное решение на подписание и обнародование в установле</w:t>
      </w:r>
      <w:r w:rsidRPr="002E2598">
        <w:t>н</w:t>
      </w:r>
      <w:r w:rsidRPr="002E2598">
        <w:t xml:space="preserve">ном порядке главе сельсовета Егоровой Т.Н.        </w:t>
      </w:r>
    </w:p>
    <w:p w:rsidR="002E2598" w:rsidRPr="002E2598" w:rsidRDefault="002E2598" w:rsidP="002E2598">
      <w:pPr>
        <w:spacing w:line="240" w:lineRule="auto"/>
        <w:outlineLvl w:val="0"/>
      </w:pPr>
      <w:r w:rsidRPr="002E2598">
        <w:t xml:space="preserve">   3. Считать утратившими  силу  решения Совета депутатов Черепановского сел</w:t>
      </w:r>
      <w:r w:rsidRPr="002E2598">
        <w:t>ь</w:t>
      </w:r>
      <w:r w:rsidRPr="002E2598">
        <w:t xml:space="preserve">совета Змеиногорского района Алтайского края от 27.10.2014 № 23 «О введении земельного налога на территории муниципального образования Черепановский </w:t>
      </w:r>
    </w:p>
    <w:p w:rsidR="002E2598" w:rsidRPr="002E2598" w:rsidRDefault="002E2598" w:rsidP="002E2598">
      <w:pPr>
        <w:spacing w:line="240" w:lineRule="auto"/>
        <w:jc w:val="both"/>
      </w:pPr>
      <w:r w:rsidRPr="002E2598">
        <w:t>сельсовет Змеиногорского района Алтайского края».</w:t>
      </w:r>
    </w:p>
    <w:p w:rsidR="002E2598" w:rsidRPr="002E2598" w:rsidRDefault="002E2598" w:rsidP="002E2598">
      <w:pPr>
        <w:spacing w:line="240" w:lineRule="auto"/>
        <w:jc w:val="both"/>
      </w:pPr>
      <w:r w:rsidRPr="002E2598">
        <w:t xml:space="preserve">   4. Опубликовать настоящее р</w:t>
      </w:r>
      <w:r w:rsidRPr="002E2598">
        <w:t>е</w:t>
      </w:r>
      <w:r w:rsidRPr="002E2598">
        <w:t>шение в установленном порядке.</w:t>
      </w:r>
    </w:p>
    <w:p w:rsidR="002E2598" w:rsidRPr="002E2598" w:rsidRDefault="002E2598" w:rsidP="002E2598">
      <w:pPr>
        <w:spacing w:line="240" w:lineRule="auto"/>
        <w:jc w:val="both"/>
      </w:pPr>
      <w:r w:rsidRPr="002E2598">
        <w:t xml:space="preserve">   5. </w:t>
      </w:r>
      <w:proofErr w:type="gramStart"/>
      <w:r w:rsidRPr="002E2598">
        <w:t>Контроль за</w:t>
      </w:r>
      <w:proofErr w:type="gramEnd"/>
      <w:r w:rsidRPr="002E2598"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      Третьяков А.Н.</w:t>
      </w:r>
    </w:p>
    <w:p w:rsidR="002E2598" w:rsidRPr="002E2598" w:rsidRDefault="002E2598" w:rsidP="002E2598">
      <w:pPr>
        <w:spacing w:line="240" w:lineRule="auto"/>
        <w:jc w:val="both"/>
      </w:pPr>
    </w:p>
    <w:p w:rsidR="002E2598" w:rsidRPr="002E2598" w:rsidRDefault="002E2598" w:rsidP="002E2598">
      <w:pPr>
        <w:spacing w:line="240" w:lineRule="auto"/>
        <w:jc w:val="both"/>
      </w:pPr>
    </w:p>
    <w:p w:rsidR="002E2598" w:rsidRPr="002E2598" w:rsidRDefault="002E2598" w:rsidP="002E2598">
      <w:pPr>
        <w:spacing w:line="240" w:lineRule="auto"/>
      </w:pPr>
      <w:r w:rsidRPr="002E2598">
        <w:t xml:space="preserve">Председатель Совета депутатов                                                       </w:t>
      </w:r>
      <w:r>
        <w:t xml:space="preserve">              </w:t>
      </w:r>
      <w:r w:rsidRPr="002E2598">
        <w:t xml:space="preserve">  </w:t>
      </w:r>
      <w:r w:rsidRPr="002E2598">
        <w:rPr>
          <w:caps/>
        </w:rPr>
        <w:t>Г.П.</w:t>
      </w:r>
      <w:r>
        <w:rPr>
          <w:caps/>
        </w:rPr>
        <w:t xml:space="preserve"> САВИЛОВА</w:t>
      </w:r>
      <w:r w:rsidRPr="002E2598">
        <w:t xml:space="preserve">  </w:t>
      </w:r>
    </w:p>
    <w:p w:rsidR="002E2598" w:rsidRPr="002E2598" w:rsidRDefault="002E2598" w:rsidP="002E2598">
      <w:pPr>
        <w:spacing w:line="240" w:lineRule="auto"/>
      </w:pPr>
      <w:r w:rsidRPr="002E2598">
        <w:t xml:space="preserve">  </w:t>
      </w:r>
    </w:p>
    <w:p w:rsidR="00000000" w:rsidRDefault="005442F0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after="0" w:line="240" w:lineRule="auto"/>
        <w:jc w:val="right"/>
      </w:pPr>
      <w:r w:rsidRPr="002E2598">
        <w:lastRenderedPageBreak/>
        <w:t xml:space="preserve">принято решением  Совета депутатов </w:t>
      </w:r>
    </w:p>
    <w:p w:rsidR="005442F0" w:rsidRDefault="002E2598" w:rsidP="002E2598">
      <w:pPr>
        <w:spacing w:after="0" w:line="240" w:lineRule="auto"/>
        <w:jc w:val="right"/>
      </w:pPr>
      <w:r w:rsidRPr="002E2598">
        <w:t>Черепановского сельсовета</w:t>
      </w:r>
      <w:r w:rsidR="005442F0">
        <w:t xml:space="preserve"> </w:t>
      </w:r>
    </w:p>
    <w:p w:rsidR="002E2598" w:rsidRDefault="002E2598" w:rsidP="002E2598">
      <w:pPr>
        <w:spacing w:after="0" w:line="240" w:lineRule="auto"/>
        <w:jc w:val="right"/>
      </w:pPr>
      <w:r w:rsidRPr="002E2598">
        <w:t>Змеиногорск</w:t>
      </w:r>
      <w:r w:rsidRPr="002E2598">
        <w:t>о</w:t>
      </w:r>
      <w:r w:rsidRPr="002E2598">
        <w:t xml:space="preserve">го района </w:t>
      </w:r>
    </w:p>
    <w:p w:rsidR="002E2598" w:rsidRPr="002E2598" w:rsidRDefault="002E2598" w:rsidP="002E2598">
      <w:pPr>
        <w:spacing w:after="0" w:line="240" w:lineRule="auto"/>
        <w:jc w:val="right"/>
      </w:pPr>
      <w:r w:rsidRPr="002E2598">
        <w:t>Алтайского края от 08.10.2019  №</w:t>
      </w:r>
      <w:r w:rsidR="005442F0">
        <w:t xml:space="preserve"> </w:t>
      </w:r>
      <w:r w:rsidRPr="002E2598">
        <w:t>66</w:t>
      </w:r>
    </w:p>
    <w:p w:rsidR="002E2598" w:rsidRDefault="002E2598" w:rsidP="002E2598">
      <w:pPr>
        <w:spacing w:after="0" w:line="240" w:lineRule="auto"/>
        <w:jc w:val="center"/>
      </w:pPr>
    </w:p>
    <w:p w:rsid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jc w:val="center"/>
      </w:pPr>
      <w:proofErr w:type="gramStart"/>
      <w:r w:rsidRPr="002E2598">
        <w:t>Р</w:t>
      </w:r>
      <w:proofErr w:type="gramEnd"/>
      <w:r w:rsidRPr="002E2598">
        <w:t xml:space="preserve"> Е Ш Е Н И Е</w:t>
      </w:r>
    </w:p>
    <w:p w:rsidR="002E2598" w:rsidRP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jc w:val="center"/>
      </w:pPr>
      <w:r w:rsidRPr="002E2598">
        <w:t>о введении земельного налога на территории муниципального образования</w:t>
      </w:r>
      <w:r w:rsidR="005442F0">
        <w:t xml:space="preserve"> </w:t>
      </w:r>
      <w:r w:rsidRPr="002E2598">
        <w:t xml:space="preserve"> Чер</w:t>
      </w:r>
      <w:r w:rsidRPr="002E2598">
        <w:t>е</w:t>
      </w:r>
      <w:r w:rsidRPr="002E2598">
        <w:t>пановский сельсовет Змеиногорского района Алтайского края</w:t>
      </w:r>
    </w:p>
    <w:p w:rsidR="002E2598" w:rsidRP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ind w:firstLine="706"/>
        <w:jc w:val="both"/>
      </w:pPr>
      <w:r w:rsidRPr="002E2598">
        <w:t xml:space="preserve">   1. Установить и ввести в действие с 1 января 2020 года на территории муниципального образования Черепановский сельсовет Змеиногорского района А</w:t>
      </w:r>
      <w:r w:rsidRPr="002E2598">
        <w:t>л</w:t>
      </w:r>
      <w:r w:rsidRPr="002E2598">
        <w:t>тайского края земельный налог (далее - налог).</w:t>
      </w:r>
    </w:p>
    <w:p w:rsidR="002E2598" w:rsidRPr="002E2598" w:rsidRDefault="002E2598" w:rsidP="002E2598">
      <w:pPr>
        <w:spacing w:after="0" w:line="240" w:lineRule="auto"/>
        <w:ind w:firstLine="706"/>
        <w:jc w:val="both"/>
        <w:rPr>
          <w:color w:val="000000"/>
        </w:rPr>
      </w:pPr>
      <w:r w:rsidRPr="002E2598">
        <w:t xml:space="preserve">   </w:t>
      </w:r>
      <w:r w:rsidRPr="002E2598">
        <w:rPr>
          <w:color w:val="000000"/>
        </w:rPr>
        <w:t>2. Налоговые ставки земельного налога установить в следующих разм</w:t>
      </w:r>
      <w:r w:rsidRPr="002E2598">
        <w:rPr>
          <w:color w:val="000000"/>
        </w:rPr>
        <w:t>е</w:t>
      </w:r>
      <w:r w:rsidRPr="002E2598">
        <w:rPr>
          <w:color w:val="000000"/>
        </w:rPr>
        <w:t>рах от кадастровой стоимости земельных участков, признаваемых объектом налог</w:t>
      </w:r>
      <w:r w:rsidRPr="002E2598">
        <w:rPr>
          <w:color w:val="000000"/>
        </w:rPr>
        <w:t>о</w:t>
      </w:r>
      <w:r w:rsidRPr="002E2598">
        <w:rPr>
          <w:color w:val="000000"/>
        </w:rPr>
        <w:t>обложения в соответствии с Налоговым к</w:t>
      </w:r>
      <w:r w:rsidRPr="002E2598">
        <w:rPr>
          <w:color w:val="000000"/>
        </w:rPr>
        <w:t>о</w:t>
      </w:r>
      <w:r w:rsidRPr="002E2598">
        <w:rPr>
          <w:color w:val="000000"/>
        </w:rPr>
        <w:t>дексом Российской Федерации:</w:t>
      </w:r>
    </w:p>
    <w:p w:rsidR="002E2598" w:rsidRPr="002E2598" w:rsidRDefault="002E2598" w:rsidP="002E2598">
      <w:pPr>
        <w:spacing w:after="0" w:line="240" w:lineRule="auto"/>
        <w:ind w:firstLine="706"/>
        <w:jc w:val="both"/>
        <w:rPr>
          <w:color w:val="000000"/>
        </w:rPr>
      </w:pPr>
      <w:r w:rsidRPr="002E2598">
        <w:rPr>
          <w:color w:val="000000"/>
        </w:rPr>
        <w:t xml:space="preserve">  1) 0,3 процента в отношении земельных участков:</w:t>
      </w:r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</w:t>
      </w:r>
      <w:r w:rsidRPr="002E2598">
        <w:t>с</w:t>
      </w:r>
      <w:r w:rsidRPr="002E2598">
        <w:t>пользуемых для сельскохозяйственного производства;</w:t>
      </w:r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E2598">
        <w:t xml:space="preserve">- занятых </w:t>
      </w:r>
      <w:hyperlink r:id="rId4" w:history="1">
        <w:r w:rsidRPr="002E2598">
          <w:rPr>
            <w:color w:val="0000FF"/>
          </w:rPr>
          <w:t>жилищным фондом</w:t>
        </w:r>
      </w:hyperlink>
      <w:r w:rsidRPr="002E2598">
        <w:t xml:space="preserve"> и </w:t>
      </w:r>
      <w:hyperlink r:id="rId5" w:history="1">
        <w:r w:rsidRPr="002E2598">
          <w:rPr>
            <w:color w:val="0000FF"/>
          </w:rPr>
          <w:t>объектами инженерной инфраструктуры</w:t>
        </w:r>
      </w:hyperlink>
      <w:r w:rsidRPr="002E2598">
        <w:t xml:space="preserve"> жили</w:t>
      </w:r>
      <w:r w:rsidRPr="002E2598">
        <w:t>щ</w:t>
      </w:r>
      <w:r w:rsidRPr="002E2598">
        <w:t>но-коммунального комплекса (за исключением доли в праве на земельный уч</w:t>
      </w:r>
      <w:r w:rsidRPr="002E2598">
        <w:t>а</w:t>
      </w:r>
      <w:r w:rsidRPr="002E2598">
        <w:t>сток, приходящейся на объект, не относящийся к жилищному фонду и к объектам инженерной инфраструктуры жилищно-коммунального комплекса) или приобр</w:t>
      </w:r>
      <w:r w:rsidRPr="002E2598">
        <w:t>е</w:t>
      </w:r>
      <w:r w:rsidRPr="002E2598">
        <w:t>тенных (предоставленных) для жилищного строительства  (за исключением з</w:t>
      </w:r>
      <w:r w:rsidRPr="002E2598">
        <w:t>е</w:t>
      </w:r>
      <w:r w:rsidRPr="002E2598">
        <w:t>мельных участков, приобретенных (предоставленных) для индивидуального ж</w:t>
      </w:r>
      <w:r w:rsidRPr="002E2598">
        <w:t>и</w:t>
      </w:r>
      <w:r w:rsidRPr="002E2598">
        <w:t>лищного строительства, используемых в предпринимательской деятельности);</w:t>
      </w:r>
      <w:proofErr w:type="gramEnd"/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 xml:space="preserve">- не используемых в предпринимательской деятельности, приобретенных (предоставленных) для ведения </w:t>
      </w:r>
      <w:hyperlink r:id="rId6" w:history="1">
        <w:r w:rsidRPr="002E2598">
          <w:rPr>
            <w:color w:val="0000FF"/>
          </w:rPr>
          <w:t>личного подсобного хозяйства</w:t>
        </w:r>
      </w:hyperlink>
      <w:r w:rsidRPr="002E2598">
        <w:t>, садоводства или огородничества, а также земельных участков общего назначения, предусмотре</w:t>
      </w:r>
      <w:r w:rsidRPr="002E2598">
        <w:t>н</w:t>
      </w:r>
      <w:r w:rsidRPr="002E2598">
        <w:t xml:space="preserve">ных Федеральным </w:t>
      </w:r>
      <w:hyperlink r:id="rId7" w:history="1">
        <w:r w:rsidRPr="002E2598">
          <w:rPr>
            <w:color w:val="0000FF"/>
          </w:rPr>
          <w:t>законом</w:t>
        </w:r>
      </w:hyperlink>
      <w:r w:rsidRPr="002E2598">
        <w:t xml:space="preserve"> от 29 июля 2017 года N 217-ФЗ "О ведении граждан</w:t>
      </w:r>
      <w:r w:rsidRPr="002E2598">
        <w:t>а</w:t>
      </w:r>
      <w:r w:rsidRPr="002E2598">
        <w:t>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 xml:space="preserve">- ограниченных в обороте в соответствии с </w:t>
      </w:r>
      <w:hyperlink r:id="rId8" w:history="1">
        <w:r w:rsidRPr="002E2598">
          <w:rPr>
            <w:color w:val="0000FF"/>
          </w:rPr>
          <w:t>законодательством</w:t>
        </w:r>
      </w:hyperlink>
      <w:r w:rsidRPr="002E2598">
        <w:t xml:space="preserve"> Российской Федерации, предоставленных для обеспечения обороны, безопасности и там</w:t>
      </w:r>
      <w:r w:rsidRPr="002E2598">
        <w:t>о</w:t>
      </w:r>
      <w:r w:rsidRPr="002E2598">
        <w:t>женных нужд;</w:t>
      </w:r>
    </w:p>
    <w:p w:rsidR="002E2598" w:rsidRPr="002E2598" w:rsidRDefault="002E2598" w:rsidP="002E2598">
      <w:pPr>
        <w:spacing w:after="0" w:line="240" w:lineRule="auto"/>
        <w:ind w:firstLine="706"/>
        <w:jc w:val="both"/>
      </w:pPr>
      <w:r w:rsidRPr="002E2598">
        <w:rPr>
          <w:color w:val="000000"/>
        </w:rPr>
        <w:t>2) 1,5 процента в отношении прочих земельных участков.</w:t>
      </w:r>
      <w:r w:rsidRPr="002E2598">
        <w:t xml:space="preserve">   </w:t>
      </w:r>
    </w:p>
    <w:p w:rsidR="002E2598" w:rsidRPr="002E2598" w:rsidRDefault="002E2598" w:rsidP="002E2598">
      <w:pPr>
        <w:spacing w:after="0" w:line="240" w:lineRule="auto"/>
        <w:jc w:val="both"/>
      </w:pPr>
      <w:r w:rsidRPr="002E2598">
        <w:t xml:space="preserve">          3. Настоящее решение вступает в силу с 1 января 2020 года, но не ранее чем по истечении одного месяца со дня его официального опубликования в газете «Зме</w:t>
      </w:r>
      <w:r w:rsidRPr="002E2598">
        <w:t>и</w:t>
      </w:r>
      <w:r w:rsidRPr="002E2598">
        <w:t xml:space="preserve">ногорский вестник». </w:t>
      </w:r>
    </w:p>
    <w:p w:rsidR="002E2598" w:rsidRPr="002E2598" w:rsidRDefault="002E2598" w:rsidP="002E2598">
      <w:pPr>
        <w:spacing w:after="0" w:line="240" w:lineRule="auto"/>
        <w:ind w:left="360"/>
        <w:jc w:val="both"/>
      </w:pPr>
      <w:r w:rsidRPr="002E2598">
        <w:t xml:space="preserve">        </w:t>
      </w:r>
    </w:p>
    <w:p w:rsidR="002E2598" w:rsidRPr="002E2598" w:rsidRDefault="005442F0" w:rsidP="002E2598">
      <w:pPr>
        <w:spacing w:after="0" w:line="240" w:lineRule="auto"/>
        <w:jc w:val="both"/>
        <w:rPr>
          <w:caps/>
        </w:rPr>
      </w:pPr>
      <w:r>
        <w:t xml:space="preserve">Глав Черепановского </w:t>
      </w:r>
      <w:r w:rsidR="002E2598" w:rsidRPr="002E2598">
        <w:t xml:space="preserve">сельсовета                           </w:t>
      </w:r>
      <w:r>
        <w:t xml:space="preserve">                              </w:t>
      </w:r>
      <w:r w:rsidR="002E2598" w:rsidRPr="002E2598">
        <w:t xml:space="preserve">                </w:t>
      </w:r>
      <w:r w:rsidR="002E2598" w:rsidRPr="002E2598">
        <w:rPr>
          <w:caps/>
        </w:rPr>
        <w:t>Т.Н.Егорова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</w:p>
    <w:p w:rsidR="002E2598" w:rsidRPr="002E2598" w:rsidRDefault="002E2598" w:rsidP="002E2598">
      <w:pPr>
        <w:spacing w:after="0" w:line="240" w:lineRule="auto"/>
      </w:pPr>
    </w:p>
    <w:sectPr w:rsidR="002E2598" w:rsidRPr="002E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598"/>
    <w:rsid w:val="002E2598"/>
    <w:rsid w:val="0054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E2598"/>
    <w:pPr>
      <w:keepNext/>
      <w:spacing w:after="0" w:line="240" w:lineRule="auto"/>
      <w:ind w:left="870"/>
      <w:jc w:val="center"/>
      <w:outlineLvl w:val="5"/>
    </w:pPr>
    <w:rPr>
      <w:rFonts w:eastAsia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E2598"/>
    <w:pPr>
      <w:keepNext/>
      <w:spacing w:after="0" w:line="240" w:lineRule="auto"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259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rsid w:val="002E25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1EDE756205DBF961E218C325C90695BD0E966ABE55FFE80973C25C171A002ED651F6928178D9D14MEy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9EA807221D10BF1EC35484E202B8E4CF2778BDC38CD883D05C920E1D455D2D54D3D454D5331C56CD4D1C1FE27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9EA807221D10BF1EC35484E202B8E4CF2778BDB30CD883D05C920E1D455D2C74D65494C532FC66EC18790BB2FAEC9EE785D22DB9CA5782104F" TargetMode="External"/><Relationship Id="rId5" Type="http://schemas.openxmlformats.org/officeDocument/2006/relationships/hyperlink" Target="consultantplus://offline/ref=8CCDB47A2FEBFCBEE90B6F9E5F33C11BB0E7E35E275FBF961E218C325C90695BD0E966ABE55FFC86933C25C171A002ED651F6928178D9D14MEy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CCDB47A2FEBFCBEE90B6F9E5F33C11BB1ECE556225BBF961E218C325C90695BD0E966ABE55FFD869B3C25C171A002ED651F6928178D9D14MEy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2019-10-21T02:44:00Z</dcterms:created>
  <dcterms:modified xsi:type="dcterms:W3CDTF">2019-10-21T02:58:00Z</dcterms:modified>
</cp:coreProperties>
</file>